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1EF0" w:rsidRPr="00741EF0" w:rsidRDefault="00741EF0" w:rsidP="00741EF0">
      <w:pPr>
        <w:bidi/>
        <w:rPr>
          <w:rFonts w:ascii="IRNazanin" w:hAnsi="IRNazanin" w:cs="IRNazanin"/>
          <w:b/>
          <w:bCs/>
          <w:sz w:val="24"/>
          <w:szCs w:val="24"/>
        </w:rPr>
      </w:pPr>
      <w:r w:rsidRPr="00741EF0">
        <w:rPr>
          <w:rFonts w:ascii="IRNazanin" w:hAnsi="IRNazanin" w:cs="IRNazanin"/>
          <w:b/>
          <w:bCs/>
          <w:sz w:val="24"/>
          <w:szCs w:val="24"/>
          <w:rtl/>
        </w:rPr>
        <w:t>اساسنامه شرکت پیمانکاری عمرانی و ساختمانی مسکن سازان استان</w:t>
      </w:r>
    </w:p>
    <w:p w:rsidR="00B17B61" w:rsidRPr="00741EF0" w:rsidRDefault="00741EF0" w:rsidP="00741EF0">
      <w:pPr>
        <w:bidi/>
        <w:rPr>
          <w:rFonts w:ascii="IRNazanin" w:hAnsi="IRNazanin" w:cs="IRNazanin"/>
          <w:sz w:val="24"/>
          <w:szCs w:val="24"/>
        </w:rPr>
      </w:pPr>
      <w:r w:rsidRPr="00741EF0">
        <w:rPr>
          <w:rFonts w:ascii="IRNazanin" w:hAnsi="IRNazanin" w:cs="IRNazanin"/>
          <w:sz w:val="24"/>
          <w:szCs w:val="24"/>
          <w:rtl/>
        </w:rPr>
        <w:t>‌اساسنامه</w:t>
      </w:r>
      <w:r w:rsidRPr="00741EF0">
        <w:rPr>
          <w:rFonts w:ascii="IRNazanin" w:hAnsi="IRNazanin" w:cs="IRNazanin"/>
          <w:sz w:val="24"/>
          <w:szCs w:val="24"/>
        </w:rPr>
        <w:br/>
      </w:r>
      <w:r w:rsidRPr="00741EF0">
        <w:rPr>
          <w:rFonts w:ascii="IRNazanin" w:hAnsi="IRNazanin" w:cs="IRNazanin"/>
          <w:sz w:val="24"/>
          <w:szCs w:val="24"/>
          <w:rtl/>
        </w:rPr>
        <w:t>شرکت پیمانکاری عمرانی و ساختمانی مسکن‌سازان استان</w:t>
      </w:r>
      <w:r w:rsidRPr="00741EF0">
        <w:rPr>
          <w:rFonts w:ascii="IRNazanin" w:hAnsi="IRNazanin" w:cs="IRNazanin"/>
          <w:sz w:val="24"/>
          <w:szCs w:val="24"/>
        </w:rPr>
        <w:br/>
        <w:t>&amp;</w:t>
      </w:r>
      <w:r w:rsidRPr="00741EF0">
        <w:rPr>
          <w:rFonts w:ascii="IRNazanin" w:hAnsi="IRNazanin" w:cs="IRNazanin"/>
          <w:sz w:val="24"/>
          <w:szCs w:val="24"/>
          <w:rtl/>
        </w:rPr>
        <w:t>‌سازمانهای دولتی - مسکن</w:t>
      </w:r>
      <w:r w:rsidRPr="00741EF0">
        <w:rPr>
          <w:rFonts w:ascii="IRNazanin" w:hAnsi="IRNazanin" w:cs="IRNazanin"/>
          <w:sz w:val="24"/>
          <w:szCs w:val="24"/>
        </w:rPr>
        <w:br/>
        <w:t>&amp;</w:t>
      </w:r>
      <w:r w:rsidRPr="00741EF0">
        <w:rPr>
          <w:rFonts w:ascii="IRNazanin" w:hAnsi="IRNazanin" w:cs="IRNazanin"/>
          <w:sz w:val="24"/>
          <w:szCs w:val="24"/>
          <w:rtl/>
        </w:rPr>
        <w:t>‌وزارت مسکن و شهرسازی</w:t>
      </w:r>
      <w:r w:rsidRPr="00741EF0">
        <w:rPr>
          <w:rFonts w:ascii="IRNazanin" w:hAnsi="IRNazanin" w:cs="IRNazanin"/>
          <w:sz w:val="24"/>
          <w:szCs w:val="24"/>
        </w:rPr>
        <w:br/>
      </w:r>
      <w:r w:rsidRPr="00741EF0">
        <w:rPr>
          <w:rFonts w:ascii="IRNazanin" w:hAnsi="IRNazanin" w:cs="IRNazanin"/>
          <w:sz w:val="24"/>
          <w:szCs w:val="24"/>
          <w:rtl/>
        </w:rPr>
        <w:t>‌هیأت وزیران در جلسه مورخ 1368.4.21 بنا به پیشنهاد شماره 44.2528 - 1.2736 مورخ</w:t>
      </w:r>
      <w:r>
        <w:rPr>
          <w:rFonts w:ascii="IRNazanin" w:hAnsi="IRNazanin" w:cs="IRNazanin" w:hint="cs"/>
          <w:sz w:val="24"/>
          <w:szCs w:val="24"/>
          <w:rtl/>
        </w:rPr>
        <w:t xml:space="preserve"> </w:t>
      </w:r>
      <w:r w:rsidRPr="00741EF0">
        <w:rPr>
          <w:rFonts w:ascii="IRNazanin" w:hAnsi="IRNazanin" w:cs="IRNazanin"/>
          <w:sz w:val="24"/>
          <w:szCs w:val="24"/>
        </w:rPr>
        <w:t xml:space="preserve">1366.6.22 </w:t>
      </w:r>
      <w:r w:rsidRPr="00741EF0">
        <w:rPr>
          <w:rFonts w:ascii="IRNazanin" w:hAnsi="IRNazanin" w:cs="IRNazanin"/>
          <w:sz w:val="24"/>
          <w:szCs w:val="24"/>
          <w:rtl/>
        </w:rPr>
        <w:t>وزارت مسکن و شهرسازی با توجه به تبصره 5 ماده11 قانون زمین شهری مصوب</w:t>
      </w:r>
      <w:r>
        <w:rPr>
          <w:rFonts w:ascii="IRNazanin" w:hAnsi="IRNazanin" w:cs="IRNazanin" w:hint="cs"/>
          <w:sz w:val="24"/>
          <w:szCs w:val="24"/>
          <w:rtl/>
        </w:rPr>
        <w:t xml:space="preserve">   </w:t>
      </w:r>
      <w:r>
        <w:rPr>
          <w:rFonts w:ascii="IRNazanin" w:hAnsi="IRNazanin" w:cs="IRNazanin"/>
          <w:sz w:val="24"/>
          <w:szCs w:val="24"/>
        </w:rPr>
        <w:t>1366.6.22</w:t>
      </w:r>
      <w:r w:rsidRPr="00741EF0">
        <w:rPr>
          <w:rFonts w:ascii="IRNazanin" w:hAnsi="IRNazanin" w:cs="IRNazanin"/>
          <w:sz w:val="24"/>
          <w:szCs w:val="24"/>
          <w:rtl/>
        </w:rPr>
        <w:t>مجلس</w:t>
      </w:r>
      <w:r>
        <w:rPr>
          <w:rFonts w:ascii="IRNazanin" w:hAnsi="IRNazanin" w:cs="IRNazanin" w:hint="cs"/>
          <w:sz w:val="24"/>
          <w:szCs w:val="24"/>
          <w:rtl/>
        </w:rPr>
        <w:t xml:space="preserve"> </w:t>
      </w:r>
      <w:r w:rsidRPr="00741EF0">
        <w:rPr>
          <w:rFonts w:ascii="IRNazanin" w:hAnsi="IRNazanin" w:cs="IRNazanin"/>
          <w:sz w:val="24"/>
          <w:szCs w:val="24"/>
          <w:rtl/>
        </w:rPr>
        <w:t>شورای اسلامی اساسنامه شرت پیمانکاری عمرانی و ساختمان مسکن‌سازان</w:t>
      </w:r>
      <w:r>
        <w:rPr>
          <w:rFonts w:ascii="IRNazanin" w:hAnsi="IRNazanin" w:cs="IRNazanin" w:hint="cs"/>
          <w:sz w:val="24"/>
          <w:szCs w:val="24"/>
          <w:rtl/>
        </w:rPr>
        <w:t xml:space="preserve"> </w:t>
      </w:r>
      <w:r w:rsidRPr="00741EF0">
        <w:rPr>
          <w:rFonts w:ascii="IRNazanin" w:hAnsi="IRNazanin" w:cs="IRNazanin"/>
          <w:sz w:val="24"/>
          <w:szCs w:val="24"/>
          <w:rtl/>
        </w:rPr>
        <w:t>استانها را به شرح زیر تصویب‌نمودند</w:t>
      </w:r>
      <w:r w:rsidRPr="00741EF0">
        <w:rPr>
          <w:rFonts w:ascii="IRNazanin" w:hAnsi="IRNazanin" w:cs="IRNazanin"/>
          <w:sz w:val="24"/>
          <w:szCs w:val="24"/>
        </w:rPr>
        <w:t>:</w:t>
      </w:r>
      <w:r w:rsidRPr="00741EF0">
        <w:rPr>
          <w:rFonts w:ascii="IRNazanin" w:hAnsi="IRNazanin" w:cs="IRNazanin"/>
          <w:sz w:val="24"/>
          <w:szCs w:val="24"/>
        </w:rPr>
        <w:br/>
        <w:t>‌</w:t>
      </w:r>
      <w:r w:rsidRPr="00741EF0">
        <w:rPr>
          <w:rFonts w:ascii="IRNazanin" w:hAnsi="IRNazanin" w:cs="IRNazanin"/>
          <w:sz w:val="24"/>
          <w:szCs w:val="24"/>
          <w:rtl/>
        </w:rPr>
        <w:t>اساسنامه شرکت پیمانکاری عمرانی و ساختمانی مسکن‌سازان استان</w:t>
      </w:r>
      <w:r w:rsidRPr="00741EF0">
        <w:rPr>
          <w:rFonts w:ascii="IRNazanin" w:hAnsi="IRNazanin" w:cs="IRNazanin"/>
          <w:sz w:val="24"/>
          <w:szCs w:val="24"/>
        </w:rPr>
        <w:br/>
      </w:r>
      <w:r w:rsidRPr="00741EF0">
        <w:rPr>
          <w:rFonts w:ascii="IRNazanin" w:hAnsi="IRNazanin" w:cs="IRNazanin"/>
          <w:sz w:val="24"/>
          <w:szCs w:val="24"/>
          <w:rtl/>
        </w:rPr>
        <w:t>‌ماده 1 - نام شرکت، شرکت عمرانی و ساختمانی مسکن‌سازان استان می‌باشد که در این</w:t>
      </w:r>
      <w:r>
        <w:rPr>
          <w:rFonts w:ascii="IRNazanin" w:hAnsi="IRNazanin" w:cs="IRNazanin" w:hint="cs"/>
          <w:sz w:val="24"/>
          <w:szCs w:val="24"/>
          <w:rtl/>
        </w:rPr>
        <w:t xml:space="preserve"> </w:t>
      </w:r>
      <w:r w:rsidRPr="00741EF0">
        <w:rPr>
          <w:rFonts w:ascii="IRNazanin" w:hAnsi="IRNazanin" w:cs="IRNazanin"/>
          <w:sz w:val="24"/>
          <w:szCs w:val="24"/>
          <w:rtl/>
        </w:rPr>
        <w:t>اساسنامه به اختصار شرکت نامیده شده و به صورت شرکت سهامی‌خاص به مدت نامحدود</w:t>
      </w:r>
      <w:r>
        <w:rPr>
          <w:rFonts w:ascii="IRNazanin" w:hAnsi="IRNazanin" w:cs="IRNazanin" w:hint="cs"/>
          <w:sz w:val="24"/>
          <w:szCs w:val="24"/>
          <w:rtl/>
        </w:rPr>
        <w:t xml:space="preserve"> </w:t>
      </w:r>
      <w:r w:rsidRPr="00741EF0">
        <w:rPr>
          <w:rFonts w:ascii="IRNazanin" w:hAnsi="IRNazanin" w:cs="IRNazanin"/>
          <w:sz w:val="24"/>
          <w:szCs w:val="24"/>
          <w:rtl/>
        </w:rPr>
        <w:t>تأسیس و طبق این اساسنامه و قانون تجارت اداره می‌شود</w:t>
      </w:r>
      <w:r w:rsidRPr="00741EF0">
        <w:rPr>
          <w:rFonts w:ascii="IRNazanin" w:hAnsi="IRNazanin" w:cs="IRNazanin"/>
          <w:sz w:val="24"/>
          <w:szCs w:val="24"/>
        </w:rPr>
        <w:t>.</w:t>
      </w:r>
      <w:r w:rsidRPr="00741EF0">
        <w:rPr>
          <w:rFonts w:ascii="IRNazanin" w:hAnsi="IRNazanin" w:cs="IRNazanin"/>
          <w:sz w:val="24"/>
          <w:szCs w:val="24"/>
        </w:rPr>
        <w:br/>
      </w:r>
      <w:r w:rsidRPr="00741EF0">
        <w:rPr>
          <w:rFonts w:ascii="IRNazanin" w:hAnsi="IRNazanin" w:cs="IRNazanin"/>
          <w:sz w:val="24"/>
          <w:szCs w:val="24"/>
          <w:rtl/>
        </w:rPr>
        <w:t>‌ماده 2 - موضوع شرکت انجام امور پیمانکاری و کارگزاری اجرای طرح‌های مسکن، راه و</w:t>
      </w:r>
      <w:r>
        <w:rPr>
          <w:rFonts w:ascii="IRNazanin" w:hAnsi="IRNazanin" w:cs="IRNazanin" w:hint="cs"/>
          <w:sz w:val="24"/>
          <w:szCs w:val="24"/>
          <w:rtl/>
        </w:rPr>
        <w:t xml:space="preserve"> </w:t>
      </w:r>
      <w:r w:rsidRPr="00741EF0">
        <w:rPr>
          <w:rFonts w:ascii="IRNazanin" w:hAnsi="IRNazanin" w:cs="IRNazanin"/>
          <w:sz w:val="24"/>
          <w:szCs w:val="24"/>
          <w:rtl/>
        </w:rPr>
        <w:t>ساختمان، و شهرک‌سازی و آماده‌سازی زمین و خدمات و تأسیسات‌شهری خواهد بود</w:t>
      </w:r>
      <w:r w:rsidRPr="00741EF0">
        <w:rPr>
          <w:rFonts w:ascii="IRNazanin" w:hAnsi="IRNazanin" w:cs="IRNazanin"/>
          <w:sz w:val="24"/>
          <w:szCs w:val="24"/>
        </w:rPr>
        <w:t>.</w:t>
      </w:r>
      <w:r w:rsidRPr="00741EF0">
        <w:rPr>
          <w:rFonts w:ascii="IRNazanin" w:hAnsi="IRNazanin" w:cs="IRNazanin"/>
          <w:sz w:val="24"/>
          <w:szCs w:val="24"/>
        </w:rPr>
        <w:br/>
      </w:r>
      <w:r w:rsidRPr="00741EF0">
        <w:rPr>
          <w:rFonts w:ascii="IRNazanin" w:hAnsi="IRNazanin" w:cs="IRNazanin"/>
          <w:sz w:val="24"/>
          <w:szCs w:val="24"/>
          <w:rtl/>
        </w:rPr>
        <w:t>‌ماده 3 - مرکز اصلی شرکت مرکز استان است و شرکت می‌تواند در سایر نقاط استان شعبه</w:t>
      </w:r>
      <w:r>
        <w:rPr>
          <w:rFonts w:ascii="IRNazanin" w:hAnsi="IRNazanin" w:cs="IRNazanin" w:hint="cs"/>
          <w:sz w:val="24"/>
          <w:szCs w:val="24"/>
          <w:rtl/>
        </w:rPr>
        <w:t xml:space="preserve"> </w:t>
      </w:r>
      <w:r w:rsidRPr="00741EF0">
        <w:rPr>
          <w:rFonts w:ascii="IRNazanin" w:hAnsi="IRNazanin" w:cs="IRNazanin"/>
          <w:sz w:val="24"/>
          <w:szCs w:val="24"/>
          <w:rtl/>
        </w:rPr>
        <w:t>و نمایندگی تأسیس نماید. ماده 4 سرمایه و سهم شرکت، سرمایه‌شرکت مبلغ یکصد و بیست</w:t>
      </w:r>
      <w:r>
        <w:rPr>
          <w:rFonts w:ascii="IRNazanin" w:hAnsi="IRNazanin" w:cs="IRNazanin" w:hint="cs"/>
          <w:sz w:val="24"/>
          <w:szCs w:val="24"/>
          <w:rtl/>
        </w:rPr>
        <w:t xml:space="preserve"> </w:t>
      </w:r>
      <w:r w:rsidRPr="00741EF0">
        <w:rPr>
          <w:rFonts w:ascii="IRNazanin" w:hAnsi="IRNazanin" w:cs="IRNazanin"/>
          <w:sz w:val="24"/>
          <w:szCs w:val="24"/>
          <w:rtl/>
        </w:rPr>
        <w:t>میلیون ریال است که به هزار و دویست سهم یکصد هزار ریالی با نام تقسیم گردیده و</w:t>
      </w:r>
      <w:r w:rsidRPr="00741EF0">
        <w:rPr>
          <w:rFonts w:ascii="IRNazanin" w:hAnsi="IRNazanin" w:cs="IRNazanin"/>
          <w:sz w:val="24"/>
          <w:szCs w:val="24"/>
        </w:rPr>
        <w:br/>
      </w:r>
      <w:r w:rsidRPr="00741EF0">
        <w:rPr>
          <w:rFonts w:ascii="IRNazanin" w:hAnsi="IRNazanin" w:cs="IRNazanin"/>
          <w:sz w:val="24"/>
          <w:szCs w:val="24"/>
          <w:rtl/>
        </w:rPr>
        <w:t>کلاً پرداخت شده است</w:t>
      </w:r>
      <w:r w:rsidRPr="00741EF0">
        <w:rPr>
          <w:rFonts w:ascii="IRNazanin" w:hAnsi="IRNazanin" w:cs="IRNazanin"/>
          <w:sz w:val="24"/>
          <w:szCs w:val="24"/>
        </w:rPr>
        <w:t>.</w:t>
      </w:r>
      <w:r w:rsidRPr="00741EF0">
        <w:rPr>
          <w:rFonts w:ascii="IRNazanin" w:hAnsi="IRNazanin" w:cs="IRNazanin"/>
          <w:sz w:val="24"/>
          <w:szCs w:val="24"/>
        </w:rPr>
        <w:br/>
      </w:r>
      <w:r w:rsidRPr="00741EF0">
        <w:rPr>
          <w:rFonts w:ascii="IRNazanin" w:hAnsi="IRNazanin" w:cs="IRNazanin"/>
          <w:sz w:val="24"/>
          <w:szCs w:val="24"/>
          <w:rtl/>
        </w:rPr>
        <w:t>‌ماده 5 - ورقه سهم منطق بر موارد مندرج در ماده 26 قانون تجارت تنظیم و به امضای</w:t>
      </w:r>
      <w:r>
        <w:rPr>
          <w:rFonts w:ascii="IRNazanin" w:hAnsi="IRNazanin" w:cs="IRNazanin" w:hint="cs"/>
          <w:sz w:val="24"/>
          <w:szCs w:val="24"/>
          <w:rtl/>
        </w:rPr>
        <w:t xml:space="preserve"> </w:t>
      </w:r>
      <w:r w:rsidRPr="00741EF0">
        <w:rPr>
          <w:rFonts w:ascii="IRNazanin" w:hAnsi="IRNazanin" w:cs="IRNazanin"/>
          <w:sz w:val="24"/>
          <w:szCs w:val="24"/>
          <w:rtl/>
        </w:rPr>
        <w:t>مدیر عامل و یکی از اعضای هیأت مدیره به انتخاب بانک صاحب سهم‌خواهد بود</w:t>
      </w:r>
      <w:r w:rsidRPr="00741EF0">
        <w:rPr>
          <w:rFonts w:ascii="IRNazanin" w:hAnsi="IRNazanin" w:cs="IRNazanin"/>
          <w:sz w:val="24"/>
          <w:szCs w:val="24"/>
        </w:rPr>
        <w:t>.</w:t>
      </w:r>
      <w:r w:rsidRPr="00741EF0">
        <w:rPr>
          <w:rFonts w:ascii="IRNazanin" w:hAnsi="IRNazanin" w:cs="IRNazanin"/>
          <w:sz w:val="24"/>
          <w:szCs w:val="24"/>
        </w:rPr>
        <w:br/>
      </w:r>
      <w:r w:rsidRPr="00741EF0">
        <w:rPr>
          <w:rFonts w:ascii="IRNazanin" w:hAnsi="IRNazanin" w:cs="IRNazanin"/>
          <w:sz w:val="24"/>
          <w:szCs w:val="24"/>
          <w:rtl/>
        </w:rPr>
        <w:t>‌ماده 6 - سهام شرکت به شرح ذیل تقسیم می‌گردد</w:t>
      </w:r>
      <w:r w:rsidRPr="00741EF0">
        <w:rPr>
          <w:rFonts w:ascii="IRNazanin" w:hAnsi="IRNazanin" w:cs="IRNazanin"/>
          <w:sz w:val="24"/>
          <w:szCs w:val="24"/>
        </w:rPr>
        <w:t>:</w:t>
      </w:r>
      <w:r w:rsidRPr="00741EF0">
        <w:rPr>
          <w:rFonts w:ascii="IRNazanin" w:hAnsi="IRNazanin" w:cs="IRNazanin"/>
          <w:sz w:val="24"/>
          <w:szCs w:val="24"/>
        </w:rPr>
        <w:br/>
        <w:t xml:space="preserve">1 - </w:t>
      </w:r>
      <w:r w:rsidRPr="00741EF0">
        <w:rPr>
          <w:rFonts w:ascii="IRNazanin" w:hAnsi="IRNazanin" w:cs="IRNazanin"/>
          <w:sz w:val="24"/>
          <w:szCs w:val="24"/>
          <w:rtl/>
        </w:rPr>
        <w:t>سهام نوع "‌الف" حداکثر چهل و نه درد سهام که برابر پانصد و هشتاد و هفت سهم</w:t>
      </w:r>
      <w:r>
        <w:rPr>
          <w:rFonts w:ascii="IRNazanin" w:hAnsi="IRNazanin" w:cs="IRNazanin" w:hint="cs"/>
          <w:sz w:val="24"/>
          <w:szCs w:val="24"/>
          <w:rtl/>
        </w:rPr>
        <w:t xml:space="preserve"> </w:t>
      </w:r>
      <w:r w:rsidRPr="00741EF0">
        <w:rPr>
          <w:rFonts w:ascii="IRNazanin" w:hAnsi="IRNazanin" w:cs="IRNazanin"/>
          <w:sz w:val="24"/>
          <w:szCs w:val="24"/>
          <w:rtl/>
        </w:rPr>
        <w:t>متعلق به شرکتها و سازمان‌های وابسته به وزارت مسکن و شهرسازی و‌سیستم بانکی</w:t>
      </w:r>
      <w:r>
        <w:rPr>
          <w:rFonts w:ascii="IRNazanin" w:hAnsi="IRNazanin" w:cs="IRNazanin" w:hint="cs"/>
          <w:sz w:val="24"/>
          <w:szCs w:val="24"/>
          <w:rtl/>
        </w:rPr>
        <w:t xml:space="preserve"> </w:t>
      </w:r>
      <w:r w:rsidRPr="00741EF0">
        <w:rPr>
          <w:rFonts w:ascii="IRNazanin" w:hAnsi="IRNazanin" w:cs="IRNazanin"/>
          <w:sz w:val="24"/>
          <w:szCs w:val="24"/>
          <w:rtl/>
        </w:rPr>
        <w:t>می‌باشد که هر سهم دارای یک رأی خواهد بود</w:t>
      </w:r>
      <w:r w:rsidRPr="00741EF0">
        <w:rPr>
          <w:rFonts w:ascii="IRNazanin" w:hAnsi="IRNazanin" w:cs="IRNazanin"/>
          <w:sz w:val="24"/>
          <w:szCs w:val="24"/>
        </w:rPr>
        <w:t>.</w:t>
      </w:r>
      <w:r w:rsidRPr="00741EF0">
        <w:rPr>
          <w:rFonts w:ascii="IRNazanin" w:hAnsi="IRNazanin" w:cs="IRNazanin"/>
          <w:sz w:val="24"/>
          <w:szCs w:val="24"/>
        </w:rPr>
        <w:br/>
        <w:t xml:space="preserve">2 - </w:t>
      </w:r>
      <w:r w:rsidRPr="00741EF0">
        <w:rPr>
          <w:rFonts w:ascii="IRNazanin" w:hAnsi="IRNazanin" w:cs="IRNazanin"/>
          <w:sz w:val="24"/>
          <w:szCs w:val="24"/>
          <w:rtl/>
        </w:rPr>
        <w:t>سهام نوع "ب" که به افراد حقیقی و حقوقی غیر دولت واگذار می‌گردد حداقل پنجاه</w:t>
      </w:r>
      <w:r>
        <w:rPr>
          <w:rFonts w:ascii="IRNazanin" w:hAnsi="IRNazanin" w:cs="IRNazanin" w:hint="cs"/>
          <w:sz w:val="24"/>
          <w:szCs w:val="24"/>
          <w:rtl/>
        </w:rPr>
        <w:t xml:space="preserve"> </w:t>
      </w:r>
      <w:r w:rsidRPr="00741EF0">
        <w:rPr>
          <w:rFonts w:ascii="IRNazanin" w:hAnsi="IRNazanin" w:cs="IRNazanin"/>
          <w:sz w:val="24"/>
          <w:szCs w:val="24"/>
          <w:rtl/>
        </w:rPr>
        <w:t>و یک درصد سهام جمعاً برابر ششصد و دوازده سهم می‌باشد که ره سهم‌دارای یک رأی</w:t>
      </w:r>
      <w:r>
        <w:rPr>
          <w:rFonts w:ascii="IRNazanin" w:hAnsi="IRNazanin" w:cs="IRNazanin" w:hint="cs"/>
          <w:sz w:val="24"/>
          <w:szCs w:val="24"/>
          <w:rtl/>
        </w:rPr>
        <w:t xml:space="preserve"> </w:t>
      </w:r>
      <w:r w:rsidRPr="00741EF0">
        <w:rPr>
          <w:rFonts w:ascii="IRNazanin" w:hAnsi="IRNazanin" w:cs="IRNazanin"/>
          <w:sz w:val="24"/>
          <w:szCs w:val="24"/>
          <w:rtl/>
        </w:rPr>
        <w:t>خواهد بود</w:t>
      </w:r>
      <w:r w:rsidRPr="00741EF0">
        <w:rPr>
          <w:rFonts w:ascii="IRNazanin" w:hAnsi="IRNazanin" w:cs="IRNazanin"/>
          <w:sz w:val="24"/>
          <w:szCs w:val="24"/>
        </w:rPr>
        <w:t>.</w:t>
      </w:r>
      <w:r w:rsidRPr="00741EF0">
        <w:rPr>
          <w:rFonts w:ascii="IRNazanin" w:hAnsi="IRNazanin" w:cs="IRNazanin"/>
          <w:sz w:val="24"/>
          <w:szCs w:val="24"/>
        </w:rPr>
        <w:br/>
      </w:r>
      <w:r w:rsidRPr="00741EF0">
        <w:rPr>
          <w:rFonts w:ascii="IRNazanin" w:hAnsi="IRNazanin" w:cs="IRNazanin"/>
          <w:sz w:val="24"/>
          <w:szCs w:val="24"/>
          <w:rtl/>
        </w:rPr>
        <w:t>‌تبصره - نقل و انتقال بین سهامداران نوع "ب" با رعایت مفاد ماده 40 قانون تجارت</w:t>
      </w:r>
      <w:r>
        <w:rPr>
          <w:rFonts w:ascii="IRNazanin" w:hAnsi="IRNazanin" w:cs="IRNazanin" w:hint="cs"/>
          <w:sz w:val="24"/>
          <w:szCs w:val="24"/>
          <w:rtl/>
        </w:rPr>
        <w:t xml:space="preserve"> </w:t>
      </w:r>
      <w:r w:rsidRPr="00741EF0">
        <w:rPr>
          <w:rFonts w:ascii="IRNazanin" w:hAnsi="IRNazanin" w:cs="IRNazanin"/>
          <w:sz w:val="24"/>
          <w:szCs w:val="24"/>
          <w:rtl/>
        </w:rPr>
        <w:t>خواهد بود</w:t>
      </w:r>
      <w:r w:rsidRPr="00741EF0">
        <w:rPr>
          <w:rFonts w:ascii="IRNazanin" w:hAnsi="IRNazanin" w:cs="IRNazanin"/>
          <w:sz w:val="24"/>
          <w:szCs w:val="24"/>
        </w:rPr>
        <w:t>.</w:t>
      </w:r>
      <w:r w:rsidRPr="00741EF0">
        <w:rPr>
          <w:rFonts w:ascii="IRNazanin" w:hAnsi="IRNazanin" w:cs="IRNazanin"/>
          <w:sz w:val="24"/>
          <w:szCs w:val="24"/>
        </w:rPr>
        <w:br/>
      </w:r>
      <w:r w:rsidRPr="00741EF0">
        <w:rPr>
          <w:rFonts w:ascii="IRNazanin" w:hAnsi="IRNazanin" w:cs="IRNazanin"/>
          <w:sz w:val="24"/>
          <w:szCs w:val="24"/>
          <w:rtl/>
        </w:rPr>
        <w:t>‌ماده 7 - ارکان شرکت</w:t>
      </w:r>
      <w:r w:rsidRPr="00741EF0">
        <w:rPr>
          <w:rFonts w:ascii="IRNazanin" w:hAnsi="IRNazanin" w:cs="IRNazanin"/>
          <w:sz w:val="24"/>
          <w:szCs w:val="24"/>
        </w:rPr>
        <w:t>:</w:t>
      </w:r>
      <w:r w:rsidRPr="00741EF0">
        <w:rPr>
          <w:rFonts w:ascii="IRNazanin" w:hAnsi="IRNazanin" w:cs="IRNazanin"/>
          <w:sz w:val="24"/>
          <w:szCs w:val="24"/>
        </w:rPr>
        <w:br/>
      </w:r>
      <w:r w:rsidRPr="00741EF0">
        <w:rPr>
          <w:rFonts w:ascii="IRNazanin" w:hAnsi="IRNazanin" w:cs="IRNazanin"/>
          <w:sz w:val="24"/>
          <w:szCs w:val="24"/>
          <w:rtl/>
        </w:rPr>
        <w:t>‌الف - مجمع عمومی</w:t>
      </w:r>
      <w:r w:rsidRPr="00741EF0">
        <w:rPr>
          <w:rFonts w:ascii="IRNazanin" w:hAnsi="IRNazanin" w:cs="IRNazanin"/>
          <w:sz w:val="24"/>
          <w:szCs w:val="24"/>
        </w:rPr>
        <w:br/>
      </w:r>
      <w:r w:rsidRPr="00741EF0">
        <w:rPr>
          <w:rFonts w:ascii="IRNazanin" w:hAnsi="IRNazanin" w:cs="IRNazanin"/>
          <w:sz w:val="24"/>
          <w:szCs w:val="24"/>
          <w:rtl/>
        </w:rPr>
        <w:t>ب - هیأت مدیره</w:t>
      </w:r>
      <w:r w:rsidRPr="00741EF0">
        <w:rPr>
          <w:rFonts w:ascii="IRNazanin" w:hAnsi="IRNazanin" w:cs="IRNazanin"/>
          <w:sz w:val="24"/>
          <w:szCs w:val="24"/>
        </w:rPr>
        <w:br/>
      </w:r>
      <w:r w:rsidRPr="00741EF0">
        <w:rPr>
          <w:rFonts w:ascii="IRNazanin" w:hAnsi="IRNazanin" w:cs="IRNazanin"/>
          <w:sz w:val="24"/>
          <w:szCs w:val="24"/>
          <w:rtl/>
        </w:rPr>
        <w:t>ج - مدیر عامل</w:t>
      </w:r>
      <w:r w:rsidRPr="00741EF0">
        <w:rPr>
          <w:rFonts w:ascii="IRNazanin" w:hAnsi="IRNazanin" w:cs="IRNazanin"/>
          <w:sz w:val="24"/>
          <w:szCs w:val="24"/>
        </w:rPr>
        <w:br/>
      </w:r>
      <w:r w:rsidRPr="00741EF0">
        <w:rPr>
          <w:rFonts w:ascii="IRNazanin" w:hAnsi="IRNazanin" w:cs="IRNazanin"/>
          <w:sz w:val="24"/>
          <w:szCs w:val="24"/>
          <w:rtl/>
        </w:rPr>
        <w:t>‌د - بازرس</w:t>
      </w:r>
      <w:r w:rsidRPr="00741EF0">
        <w:rPr>
          <w:rFonts w:ascii="IRNazanin" w:hAnsi="IRNazanin" w:cs="IRNazanin"/>
          <w:sz w:val="24"/>
          <w:szCs w:val="24"/>
        </w:rPr>
        <w:br/>
      </w:r>
      <w:r w:rsidRPr="00741EF0">
        <w:rPr>
          <w:rFonts w:ascii="IRNazanin" w:hAnsi="IRNazanin" w:cs="IRNazanin"/>
          <w:sz w:val="24"/>
          <w:szCs w:val="24"/>
          <w:rtl/>
        </w:rPr>
        <w:t>‌ماده 8 - وظایف و اختیارات مجمع عمومی، هیأت مدیره، مدیر عامل و بازرس و سایر</w:t>
      </w:r>
      <w:r>
        <w:rPr>
          <w:rFonts w:ascii="IRNazanin" w:hAnsi="IRNazanin" w:cs="IRNazanin" w:hint="cs"/>
          <w:sz w:val="24"/>
          <w:szCs w:val="24"/>
          <w:rtl/>
        </w:rPr>
        <w:t xml:space="preserve"> </w:t>
      </w:r>
      <w:r w:rsidRPr="00741EF0">
        <w:rPr>
          <w:rFonts w:ascii="IRNazanin" w:hAnsi="IRNazanin" w:cs="IRNazanin"/>
          <w:sz w:val="24"/>
          <w:szCs w:val="24"/>
          <w:rtl/>
        </w:rPr>
        <w:t>مواردی که در این اساسنامه پیش‌بینی نشده است طبق قانون تجارت‌عمل خواهد شد</w:t>
      </w:r>
      <w:r w:rsidRPr="00741EF0">
        <w:rPr>
          <w:rFonts w:ascii="IRNazanin" w:hAnsi="IRNazanin" w:cs="IRNazanin"/>
          <w:sz w:val="24"/>
          <w:szCs w:val="24"/>
        </w:rPr>
        <w:t>.</w:t>
      </w:r>
      <w:r w:rsidRPr="00741EF0">
        <w:rPr>
          <w:rFonts w:ascii="IRNazanin" w:hAnsi="IRNazanin" w:cs="IRNazanin"/>
          <w:sz w:val="24"/>
          <w:szCs w:val="24"/>
        </w:rPr>
        <w:br/>
      </w:r>
      <w:r w:rsidRPr="00741EF0">
        <w:rPr>
          <w:rFonts w:ascii="IRNazanin" w:hAnsi="IRNazanin" w:cs="IRNazanin"/>
          <w:sz w:val="24"/>
          <w:szCs w:val="24"/>
          <w:rtl/>
        </w:rPr>
        <w:t>‌تبصره - تصمیمات مجامع عمومی عادی و فوق‌العاده سالیانه با (3).(2) آراء صاحبان</w:t>
      </w:r>
      <w:r>
        <w:rPr>
          <w:rFonts w:ascii="IRNazanin" w:hAnsi="IRNazanin" w:cs="IRNazanin" w:hint="cs"/>
          <w:sz w:val="24"/>
          <w:szCs w:val="24"/>
          <w:rtl/>
        </w:rPr>
        <w:t xml:space="preserve"> </w:t>
      </w:r>
      <w:bookmarkStart w:id="0" w:name="_GoBack"/>
      <w:bookmarkEnd w:id="0"/>
      <w:r w:rsidRPr="00741EF0">
        <w:rPr>
          <w:rFonts w:ascii="IRNazanin" w:hAnsi="IRNazanin" w:cs="IRNazanin"/>
          <w:sz w:val="24"/>
          <w:szCs w:val="24"/>
          <w:rtl/>
        </w:rPr>
        <w:t>سهام قابل اجراء خواهد بود</w:t>
      </w:r>
      <w:r w:rsidRPr="00741EF0">
        <w:rPr>
          <w:rFonts w:ascii="IRNazanin" w:hAnsi="IRNazanin" w:cs="IRNazanin"/>
          <w:sz w:val="24"/>
          <w:szCs w:val="24"/>
        </w:rPr>
        <w:t>.</w:t>
      </w:r>
      <w:r w:rsidRPr="00741EF0">
        <w:rPr>
          <w:rFonts w:ascii="IRNazanin" w:hAnsi="IRNazanin" w:cs="IRNazanin"/>
          <w:sz w:val="24"/>
          <w:szCs w:val="24"/>
        </w:rPr>
        <w:br/>
      </w:r>
      <w:r w:rsidRPr="00741EF0">
        <w:rPr>
          <w:rFonts w:ascii="IRNazanin" w:hAnsi="IRNazanin" w:cs="IRNazanin"/>
          <w:sz w:val="24"/>
          <w:szCs w:val="24"/>
          <w:rtl/>
        </w:rPr>
        <w:t>‌میرحسین موسوی - نخست‌وزیر</w:t>
      </w:r>
    </w:p>
    <w:sectPr w:rsidR="00B17B61" w:rsidRPr="00741E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Nazanin">
    <w:panose1 w:val="02000506000000020002"/>
    <w:charset w:val="00"/>
    <w:family w:val="auto"/>
    <w:pitch w:val="variable"/>
    <w:sig w:usb0="21002A87" w:usb1="00000000" w:usb2="00000000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860"/>
    <w:rsid w:val="00043860"/>
    <w:rsid w:val="00741EF0"/>
    <w:rsid w:val="00924E29"/>
    <w:rsid w:val="00B17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B8E408"/>
  <w15:chartTrackingRefBased/>
  <w15:docId w15:val="{9902E18B-2C7F-49D6-ACA2-E2573C965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24E29"/>
    <w:pPr>
      <w:keepNext/>
      <w:keepLines/>
      <w:spacing w:before="40" w:after="0"/>
      <w:outlineLvl w:val="1"/>
    </w:pPr>
    <w:rPr>
      <w:rFonts w:ascii="IRNazanin" w:eastAsia="IRNazanin" w:hAnsi="IRNazanin" w:cs="IRNazanin"/>
      <w:b/>
      <w:bCs/>
      <w:color w:val="0070C0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24E29"/>
    <w:rPr>
      <w:rFonts w:ascii="IRNazanin" w:eastAsia="IRNazanin" w:hAnsi="IRNazanin" w:cs="IRNazanin"/>
      <w:b/>
      <w:bCs/>
      <w:color w:val="0070C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23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316</Words>
  <Characters>1806</Characters>
  <Application>Microsoft Office Word</Application>
  <DocSecurity>0</DocSecurity>
  <Lines>15</Lines>
  <Paragraphs>4</Paragraphs>
  <ScaleCrop>false</ScaleCrop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Mahsa</dc:creator>
  <cp:keywords/>
  <dc:description/>
  <cp:lastModifiedBy>Mahsa</cp:lastModifiedBy>
  <cp:revision>2</cp:revision>
  <dcterms:created xsi:type="dcterms:W3CDTF">2021-03-18T22:54:00Z</dcterms:created>
  <dcterms:modified xsi:type="dcterms:W3CDTF">2021-03-18T22:59:00Z</dcterms:modified>
</cp:coreProperties>
</file>