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Pr>
          <w:rFonts w:ascii="Tahoma" w:eastAsia="Times New Roman" w:hAnsi="Tahoma" w:cs="B Nazanin" w:hint="cs"/>
          <w:b/>
          <w:bCs/>
          <w:color w:val="000000"/>
          <w:sz w:val="24"/>
          <w:szCs w:val="24"/>
          <w:rtl/>
        </w:rPr>
        <w:t>دستورالعمل معافیت مالیاتی موسسات فرهنگی</w:t>
      </w:r>
      <w:bookmarkStart w:id="0" w:name="_GoBack"/>
      <w:bookmarkEnd w:id="0"/>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 xml:space="preserve">ماده </w:t>
      </w:r>
      <w:r w:rsidRPr="00AB67B8">
        <w:rPr>
          <w:rFonts w:ascii="Tahoma" w:eastAsia="Times New Roman" w:hAnsi="Tahoma" w:cs="B Nazanin"/>
          <w:b/>
          <w:bCs/>
          <w:color w:val="000000"/>
          <w:sz w:val="24"/>
          <w:szCs w:val="24"/>
          <w:rtl/>
          <w:lang w:bidi="fa-IR"/>
        </w:rPr>
        <w:t>۱</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تعریف فعالیتهای انتشاراتی،مطبوعاتی ، فرهنگی و هنری موضوع این دستورالعمل به شرح زیر است</w:t>
      </w:r>
      <w:r w:rsidRPr="00AB67B8">
        <w:rPr>
          <w:rFonts w:ascii="Tahoma" w:eastAsia="Times New Roman" w:hAnsi="Tahoma" w:cs="B Nazanin"/>
          <w:color w:val="000000"/>
          <w:sz w:val="24"/>
          <w:szCs w:val="24"/>
        </w:rPr>
        <w:t xml:space="preserve"> :</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 xml:space="preserve">الف </w:t>
      </w:r>
      <w:r w:rsidRPr="00AB67B8">
        <w:rPr>
          <w:rFonts w:ascii="Sakkal Majalla" w:eastAsia="Times New Roman" w:hAnsi="Sakkal Majalla" w:cs="Sakkal Majalla" w:hint="cs"/>
          <w:b/>
          <w:bCs/>
          <w:color w:val="000000"/>
          <w:sz w:val="24"/>
          <w:szCs w:val="24"/>
          <w:rtl/>
        </w:rPr>
        <w:t>–</w:t>
      </w:r>
      <w:r w:rsidRPr="00AB67B8">
        <w:rPr>
          <w:rFonts w:ascii="Tahoma" w:eastAsia="Times New Roman" w:hAnsi="Tahoma" w:cs="B Nazanin"/>
          <w:b/>
          <w:bCs/>
          <w:color w:val="000000"/>
          <w:sz w:val="24"/>
          <w:szCs w:val="24"/>
          <w:rtl/>
        </w:rPr>
        <w:t xml:space="preserve"> </w:t>
      </w:r>
      <w:r w:rsidRPr="00AB67B8">
        <w:rPr>
          <w:rFonts w:ascii="Tahoma" w:eastAsia="Times New Roman" w:hAnsi="Tahoma" w:cs="B Nazanin" w:hint="cs"/>
          <w:b/>
          <w:bCs/>
          <w:color w:val="000000"/>
          <w:sz w:val="24"/>
          <w:szCs w:val="24"/>
          <w:rtl/>
        </w:rPr>
        <w:t>فعالیت</w:t>
      </w:r>
      <w:r w:rsidRPr="00AB67B8">
        <w:rPr>
          <w:rFonts w:ascii="Tahoma" w:eastAsia="Times New Roman" w:hAnsi="Tahoma" w:cs="B Nazanin"/>
          <w:b/>
          <w:bCs/>
          <w:color w:val="000000"/>
          <w:sz w:val="24"/>
          <w:szCs w:val="24"/>
          <w:rtl/>
        </w:rPr>
        <w:t xml:space="preserve"> </w:t>
      </w:r>
      <w:r w:rsidRPr="00AB67B8">
        <w:rPr>
          <w:rFonts w:ascii="Tahoma" w:eastAsia="Times New Roman" w:hAnsi="Tahoma" w:cs="B Nazanin" w:hint="cs"/>
          <w:b/>
          <w:bCs/>
          <w:color w:val="000000"/>
          <w:sz w:val="24"/>
          <w:szCs w:val="24"/>
          <w:rtl/>
        </w:rPr>
        <w:t>انتشاراتی</w:t>
      </w:r>
      <w:r w:rsidRPr="00AB67B8">
        <w:rPr>
          <w:rFonts w:ascii="Cambria" w:eastAsia="Times New Roman" w:hAnsi="Cambria" w:cs="Cambria" w:hint="cs"/>
          <w:color w:val="000000"/>
          <w:sz w:val="24"/>
          <w:szCs w:val="24"/>
          <w:rtl/>
        </w:rPr>
        <w:t> </w:t>
      </w:r>
      <w:r w:rsidRPr="00AB67B8">
        <w:rPr>
          <w:rFonts w:ascii="Tahoma" w:eastAsia="Times New Roman" w:hAnsi="Tahoma" w:cs="B Nazanin"/>
          <w:color w:val="000000"/>
          <w:sz w:val="24"/>
          <w:szCs w:val="24"/>
        </w:rPr>
        <w:t xml:space="preserve">: </w:t>
      </w:r>
      <w:r w:rsidRPr="00AB67B8">
        <w:rPr>
          <w:rFonts w:ascii="Tahoma" w:eastAsia="Times New Roman" w:hAnsi="Tahoma" w:cs="B Nazanin"/>
          <w:color w:val="000000"/>
          <w:sz w:val="24"/>
          <w:szCs w:val="24"/>
          <w:rtl/>
        </w:rPr>
        <w:t>مجموعه فعالیتهایی که در فرآیند آفرینش فکری ، تولید فنی، پخش و فروش کتاب انجام میشود تا به صورت مکتوب و یا الکترونیکی عرضه و در بازار به دست مصرف کننده برسد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 xml:space="preserve">ب </w:t>
      </w:r>
      <w:r w:rsidRPr="00AB67B8">
        <w:rPr>
          <w:rFonts w:ascii="Sakkal Majalla" w:eastAsia="Times New Roman" w:hAnsi="Sakkal Majalla" w:cs="Sakkal Majalla" w:hint="cs"/>
          <w:b/>
          <w:bCs/>
          <w:color w:val="000000"/>
          <w:sz w:val="24"/>
          <w:szCs w:val="24"/>
          <w:rtl/>
        </w:rPr>
        <w:t>–</w:t>
      </w:r>
      <w:r w:rsidRPr="00AB67B8">
        <w:rPr>
          <w:rFonts w:ascii="Tahoma" w:eastAsia="Times New Roman" w:hAnsi="Tahoma" w:cs="B Nazanin"/>
          <w:b/>
          <w:bCs/>
          <w:color w:val="000000"/>
          <w:sz w:val="24"/>
          <w:szCs w:val="24"/>
          <w:rtl/>
        </w:rPr>
        <w:t xml:space="preserve"> </w:t>
      </w:r>
      <w:r w:rsidRPr="00AB67B8">
        <w:rPr>
          <w:rFonts w:ascii="Tahoma" w:eastAsia="Times New Roman" w:hAnsi="Tahoma" w:cs="B Nazanin" w:hint="cs"/>
          <w:b/>
          <w:bCs/>
          <w:color w:val="000000"/>
          <w:sz w:val="24"/>
          <w:szCs w:val="24"/>
          <w:rtl/>
        </w:rPr>
        <w:t>فعالیت</w:t>
      </w:r>
      <w:r w:rsidRPr="00AB67B8">
        <w:rPr>
          <w:rFonts w:ascii="Tahoma" w:eastAsia="Times New Roman" w:hAnsi="Tahoma" w:cs="B Nazanin"/>
          <w:b/>
          <w:bCs/>
          <w:color w:val="000000"/>
          <w:sz w:val="24"/>
          <w:szCs w:val="24"/>
          <w:rtl/>
        </w:rPr>
        <w:t xml:space="preserve"> </w:t>
      </w:r>
      <w:r w:rsidRPr="00AB67B8">
        <w:rPr>
          <w:rFonts w:ascii="Tahoma" w:eastAsia="Times New Roman" w:hAnsi="Tahoma" w:cs="B Nazanin" w:hint="cs"/>
          <w:b/>
          <w:bCs/>
          <w:color w:val="000000"/>
          <w:sz w:val="24"/>
          <w:szCs w:val="24"/>
          <w:rtl/>
        </w:rPr>
        <w:t>مطبوعاتی</w:t>
      </w:r>
      <w:r w:rsidRPr="00AB67B8">
        <w:rPr>
          <w:rFonts w:ascii="Tahoma" w:eastAsia="Times New Roman" w:hAnsi="Tahoma" w:cs="B Nazanin"/>
          <w:b/>
          <w:bCs/>
          <w:color w:val="000000"/>
          <w:sz w:val="24"/>
          <w:szCs w:val="24"/>
        </w:rPr>
        <w:t xml:space="preserve"> :</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مجموعه فعالیتهایی که در تولید و اشاعه خبر و اطلاع رسانی،انتشار و عرضه مطبوعات و نشریات شامل روزنامه و مجله یا دیگر انواع آن به صورت چاپی ، الکترونیکی و یا از طریق رسانه های دیگر در دسترس و بهره برداری مردم قرار می گیرد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color w:val="000000"/>
          <w:sz w:val="24"/>
          <w:szCs w:val="24"/>
        </w:rPr>
        <w:t>- </w:t>
      </w:r>
      <w:hyperlink r:id="rId4" w:tgtFrame="_blank" w:history="1">
        <w:r w:rsidRPr="00AB67B8">
          <w:rPr>
            <w:rFonts w:ascii="Tahoma" w:eastAsia="Times New Roman" w:hAnsi="Tahoma" w:cs="B Nazanin"/>
            <w:color w:val="FF6600"/>
            <w:sz w:val="24"/>
            <w:szCs w:val="24"/>
            <w:u w:val="single"/>
            <w:rtl/>
          </w:rPr>
          <w:t xml:space="preserve">بخشنامه </w:t>
        </w:r>
        <w:r w:rsidRPr="00AB67B8">
          <w:rPr>
            <w:rFonts w:ascii="Tahoma" w:eastAsia="Times New Roman" w:hAnsi="Tahoma" w:cs="B Nazanin"/>
            <w:color w:val="FF6600"/>
            <w:sz w:val="24"/>
            <w:szCs w:val="24"/>
            <w:u w:val="single"/>
            <w:rtl/>
            <w:lang w:bidi="fa-IR"/>
          </w:rPr>
          <w:t>۱۵۸۲۲/۲۰۰</w:t>
        </w:r>
        <w:r w:rsidRPr="00AB67B8">
          <w:rPr>
            <w:rFonts w:ascii="Tahoma" w:eastAsia="Times New Roman" w:hAnsi="Tahoma" w:cs="B Nazanin"/>
            <w:color w:val="FF6600"/>
            <w:sz w:val="24"/>
            <w:szCs w:val="24"/>
            <w:u w:val="single"/>
            <w:rtl/>
          </w:rPr>
          <w:t xml:space="preserve"> مورخ </w:t>
        </w:r>
        <w:r w:rsidRPr="00AB67B8">
          <w:rPr>
            <w:rFonts w:ascii="Tahoma" w:eastAsia="Times New Roman" w:hAnsi="Tahoma" w:cs="B Nazanin"/>
            <w:color w:val="FF6600"/>
            <w:sz w:val="24"/>
            <w:szCs w:val="24"/>
            <w:u w:val="single"/>
            <w:rtl/>
            <w:lang w:bidi="fa-IR"/>
          </w:rPr>
          <w:t>۹۱/۸/۶ (</w:t>
        </w:r>
        <w:r w:rsidRPr="00AB67B8">
          <w:rPr>
            <w:rFonts w:ascii="Tahoma" w:eastAsia="Times New Roman" w:hAnsi="Tahoma" w:cs="B Nazanin"/>
            <w:color w:val="FF6600"/>
            <w:sz w:val="24"/>
            <w:szCs w:val="24"/>
            <w:u w:val="single"/>
            <w:rtl/>
          </w:rPr>
          <w:t>معافیت مالیاتی درآمد حاصل از طراحی و انتشار آگهی برای فعالیتهای مطبوعاتی)</w:t>
        </w:r>
      </w:hyperlink>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color w:val="000000"/>
          <w:sz w:val="24"/>
          <w:szCs w:val="24"/>
        </w:rPr>
        <w:t> </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 xml:space="preserve">ج </w:t>
      </w:r>
      <w:r w:rsidRPr="00AB67B8">
        <w:rPr>
          <w:rFonts w:ascii="Sakkal Majalla" w:eastAsia="Times New Roman" w:hAnsi="Sakkal Majalla" w:cs="Sakkal Majalla" w:hint="cs"/>
          <w:b/>
          <w:bCs/>
          <w:color w:val="000000"/>
          <w:sz w:val="24"/>
          <w:szCs w:val="24"/>
          <w:rtl/>
        </w:rPr>
        <w:t>–</w:t>
      </w:r>
      <w:r w:rsidRPr="00AB67B8">
        <w:rPr>
          <w:rFonts w:ascii="Tahoma" w:eastAsia="Times New Roman" w:hAnsi="Tahoma" w:cs="B Nazanin"/>
          <w:b/>
          <w:bCs/>
          <w:color w:val="000000"/>
          <w:sz w:val="24"/>
          <w:szCs w:val="24"/>
          <w:rtl/>
        </w:rPr>
        <w:t xml:space="preserve"> </w:t>
      </w:r>
      <w:r w:rsidRPr="00AB67B8">
        <w:rPr>
          <w:rFonts w:ascii="Tahoma" w:eastAsia="Times New Roman" w:hAnsi="Tahoma" w:cs="B Nazanin" w:hint="cs"/>
          <w:b/>
          <w:bCs/>
          <w:color w:val="000000"/>
          <w:sz w:val="24"/>
          <w:szCs w:val="24"/>
          <w:rtl/>
        </w:rPr>
        <w:t>فعالیت</w:t>
      </w:r>
      <w:r w:rsidRPr="00AB67B8">
        <w:rPr>
          <w:rFonts w:ascii="Tahoma" w:eastAsia="Times New Roman" w:hAnsi="Tahoma" w:cs="B Nazanin"/>
          <w:b/>
          <w:bCs/>
          <w:color w:val="000000"/>
          <w:sz w:val="24"/>
          <w:szCs w:val="24"/>
          <w:rtl/>
        </w:rPr>
        <w:t xml:space="preserve"> </w:t>
      </w:r>
      <w:r w:rsidRPr="00AB67B8">
        <w:rPr>
          <w:rFonts w:ascii="Tahoma" w:eastAsia="Times New Roman" w:hAnsi="Tahoma" w:cs="B Nazanin" w:hint="cs"/>
          <w:b/>
          <w:bCs/>
          <w:color w:val="000000"/>
          <w:sz w:val="24"/>
          <w:szCs w:val="24"/>
          <w:rtl/>
        </w:rPr>
        <w:t>فرهنگی</w:t>
      </w:r>
      <w:r w:rsidRPr="00AB67B8">
        <w:rPr>
          <w:rFonts w:ascii="Cambria" w:eastAsia="Times New Roman" w:hAnsi="Cambria" w:cs="Cambria" w:hint="cs"/>
          <w:color w:val="000000"/>
          <w:sz w:val="24"/>
          <w:szCs w:val="24"/>
          <w:rtl/>
        </w:rPr>
        <w:t> </w:t>
      </w:r>
      <w:r w:rsidRPr="00AB67B8">
        <w:rPr>
          <w:rFonts w:ascii="Tahoma" w:eastAsia="Times New Roman" w:hAnsi="Tahoma" w:cs="B Nazanin"/>
          <w:color w:val="000000"/>
          <w:sz w:val="24"/>
          <w:szCs w:val="24"/>
        </w:rPr>
        <w:t xml:space="preserve">: </w:t>
      </w:r>
      <w:r w:rsidRPr="00AB67B8">
        <w:rPr>
          <w:rFonts w:ascii="Tahoma" w:eastAsia="Times New Roman" w:hAnsi="Tahoma" w:cs="B Nazanin"/>
          <w:color w:val="000000"/>
          <w:sz w:val="24"/>
          <w:szCs w:val="24"/>
          <w:rtl/>
        </w:rPr>
        <w:t>مجموعه فعالیتهایی که برای توسعه ارتباطات فرهنگی،ترویج ،عرضه ، ارزشیابی، پژوهش ،نقد و بررسی آثار فرهنگی و هنری ، اجرای صحنه ای و مبادلات فرهنگی و یا برای پر کردن اوقات فراغت و آموزش های فرهنگی و هنری در جهت افزایش آگاهی های</w:t>
      </w:r>
      <w:r w:rsidRPr="00AB67B8">
        <w:rPr>
          <w:rFonts w:ascii="Cambria" w:eastAsia="Times New Roman" w:hAnsi="Cambria" w:cs="Cambria" w:hint="cs"/>
          <w:color w:val="000000"/>
          <w:sz w:val="24"/>
          <w:szCs w:val="24"/>
          <w:rtl/>
        </w:rPr>
        <w:t> </w:t>
      </w:r>
      <w:r w:rsidRPr="00AB67B8">
        <w:rPr>
          <w:rFonts w:ascii="Tahoma" w:eastAsia="Times New Roman" w:hAnsi="Tahoma" w:cs="B Nazanin" w:hint="cs"/>
          <w:color w:val="000000"/>
          <w:sz w:val="24"/>
          <w:szCs w:val="24"/>
          <w:rtl/>
        </w:rPr>
        <w:t>عمومی</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صورت</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م</w:t>
      </w:r>
      <w:r w:rsidRPr="00AB67B8">
        <w:rPr>
          <w:rFonts w:ascii="Tahoma" w:eastAsia="Times New Roman" w:hAnsi="Tahoma" w:cs="B Nazanin"/>
          <w:color w:val="000000"/>
          <w:sz w:val="24"/>
          <w:szCs w:val="24"/>
          <w:rtl/>
        </w:rPr>
        <w:t>ی گیرد.(نظیر جشنواره ها،نمایشگاه ها،مسابقات،نقد و بررسی،مراسم و مجامع)</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د- فعالیت هنری</w:t>
      </w:r>
      <w:r w:rsidRPr="00AB67B8">
        <w:rPr>
          <w:rFonts w:ascii="Cambria" w:eastAsia="Times New Roman" w:hAnsi="Cambria" w:cs="Cambria" w:hint="cs"/>
          <w:color w:val="000000"/>
          <w:sz w:val="24"/>
          <w:szCs w:val="24"/>
          <w:rtl/>
        </w:rPr>
        <w:t> </w:t>
      </w:r>
      <w:r w:rsidRPr="00AB67B8">
        <w:rPr>
          <w:rFonts w:ascii="Tahoma" w:eastAsia="Times New Roman" w:hAnsi="Tahoma" w:cs="B Nazanin"/>
          <w:color w:val="000000"/>
          <w:sz w:val="24"/>
          <w:szCs w:val="24"/>
        </w:rPr>
        <w:t xml:space="preserve">: </w:t>
      </w:r>
      <w:r w:rsidRPr="00AB67B8">
        <w:rPr>
          <w:rFonts w:ascii="Tahoma" w:eastAsia="Times New Roman" w:hAnsi="Tahoma" w:cs="B Nazanin"/>
          <w:color w:val="000000"/>
          <w:sz w:val="24"/>
          <w:szCs w:val="24"/>
          <w:rtl/>
        </w:rPr>
        <w:t>مجموعه فعالیتهایی که درفرآیند خلاقیت ، تولید ، تکثیر ، اجرای صحنه ای، نمایش و توزیع آثار سینمایی ، سمعی و بصری ، موسیقیایی ، هنری نمایشی ، هنرهای تجسمی و مرمت و بازسازی آثار تاریخی ، فرهنگی و باستانی انجام می گردد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 xml:space="preserve">ماده </w:t>
      </w:r>
      <w:r w:rsidRPr="00AB67B8">
        <w:rPr>
          <w:rFonts w:ascii="Tahoma" w:eastAsia="Times New Roman" w:hAnsi="Tahoma" w:cs="B Nazanin"/>
          <w:b/>
          <w:bCs/>
          <w:color w:val="000000"/>
          <w:sz w:val="24"/>
          <w:szCs w:val="24"/>
          <w:rtl/>
          <w:lang w:bidi="fa-IR"/>
        </w:rPr>
        <w:t>۲</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درآمد حاصل از فعالیت های انفرادی و یا جمعی موضوعات مذکور در ماده یک این دستورالعمل توسط اشخاص حقیقی و حقوقی که دارای مجوز فعالیت(یا پروانه تاسیس)از وزارت فرهنگ و ارشاد اسلامی می باشد و بصورت مکتوب،سمعی،بصری و صحنه ای تولید،توزیع و عرضه می گردد از پرداخت مالیات معاف است</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تبصره</w:t>
      </w:r>
      <w:r w:rsidRPr="00AB67B8">
        <w:rPr>
          <w:rFonts w:ascii="Tahoma" w:eastAsia="Times New Roman" w:hAnsi="Tahoma" w:cs="B Nazanin"/>
          <w:b/>
          <w:bCs/>
          <w:color w:val="000000"/>
          <w:sz w:val="24"/>
          <w:szCs w:val="24"/>
          <w:rtl/>
          <w:lang w:bidi="fa-IR"/>
        </w:rPr>
        <w:t>۱</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tl/>
        </w:rPr>
        <w:t>فهرست فعالیت های مشمول معافیت این دستورالعمل به شرح جدول پیوست می باشد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تبصره</w:t>
      </w:r>
      <w:r w:rsidRPr="00AB67B8">
        <w:rPr>
          <w:rFonts w:ascii="Tahoma" w:eastAsia="Times New Roman" w:hAnsi="Tahoma" w:cs="B Nazanin"/>
          <w:b/>
          <w:bCs/>
          <w:color w:val="000000"/>
          <w:sz w:val="24"/>
          <w:szCs w:val="24"/>
          <w:rtl/>
          <w:lang w:bidi="fa-IR"/>
        </w:rPr>
        <w:t>۲</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درآمد اشخاص حقوقی و حقیقی حاصل از فعالیت های مندرج در جدول پیوست در صورت داشتن قرارداد با اشخاص موضوع این ماده نیز از پرداخت مالیات معاف خواهد بود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تبصره</w:t>
      </w:r>
      <w:r w:rsidRPr="00AB67B8">
        <w:rPr>
          <w:rFonts w:ascii="Tahoma" w:eastAsia="Times New Roman" w:hAnsi="Tahoma" w:cs="B Nazanin"/>
          <w:b/>
          <w:bCs/>
          <w:color w:val="000000"/>
          <w:sz w:val="24"/>
          <w:szCs w:val="24"/>
          <w:rtl/>
          <w:lang w:bidi="fa-IR"/>
        </w:rPr>
        <w:t>۳</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 xml:space="preserve">معافیت مالیاتی اشخاص موضوع تبصره </w:t>
      </w:r>
      <w:r w:rsidRPr="00AB67B8">
        <w:rPr>
          <w:rFonts w:ascii="Tahoma" w:eastAsia="Times New Roman" w:hAnsi="Tahoma" w:cs="B Nazanin"/>
          <w:color w:val="000000"/>
          <w:sz w:val="24"/>
          <w:szCs w:val="24"/>
          <w:rtl/>
          <w:lang w:bidi="fa-IR"/>
        </w:rPr>
        <w:t>۲</w:t>
      </w:r>
      <w:r w:rsidRPr="00AB67B8">
        <w:rPr>
          <w:rFonts w:ascii="Tahoma" w:eastAsia="Times New Roman" w:hAnsi="Tahoma" w:cs="B Nazanin"/>
          <w:color w:val="000000"/>
          <w:sz w:val="24"/>
          <w:szCs w:val="24"/>
          <w:rtl/>
        </w:rPr>
        <w:t xml:space="preserve"> این ماده در فعالیت های انتشاراتی موضوع بند الف ماده یک دستورالعمل مشروط به ذکر شماره و تاریخ مجوز پروانه نشر در قرار داد آنها خواهد بود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تبصره</w:t>
      </w:r>
      <w:r w:rsidRPr="00AB67B8">
        <w:rPr>
          <w:rFonts w:ascii="Tahoma" w:eastAsia="Times New Roman" w:hAnsi="Tahoma" w:cs="B Nazanin"/>
          <w:b/>
          <w:bCs/>
          <w:color w:val="000000"/>
          <w:sz w:val="24"/>
          <w:szCs w:val="24"/>
          <w:rtl/>
          <w:lang w:bidi="fa-IR"/>
        </w:rPr>
        <w:t>۴</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معافیت مالیاتی اشخاص موضوع تبصره</w:t>
      </w:r>
      <w:r w:rsidRPr="00AB67B8">
        <w:rPr>
          <w:rFonts w:ascii="Tahoma" w:eastAsia="Times New Roman" w:hAnsi="Tahoma" w:cs="B Nazanin"/>
          <w:color w:val="000000"/>
          <w:sz w:val="24"/>
          <w:szCs w:val="24"/>
          <w:rtl/>
          <w:lang w:bidi="fa-IR"/>
        </w:rPr>
        <w:t>۲</w:t>
      </w:r>
      <w:r w:rsidRPr="00AB67B8">
        <w:rPr>
          <w:rFonts w:ascii="Tahoma" w:eastAsia="Times New Roman" w:hAnsi="Tahoma" w:cs="B Nazanin"/>
          <w:color w:val="000000"/>
          <w:sz w:val="24"/>
          <w:szCs w:val="24"/>
          <w:rtl/>
        </w:rPr>
        <w:t xml:space="preserve"> این ماده در فعالیت های مطبوعاتی موضوع بند ب ماده یک این دستورالعمل مشروط به ذکر شماره و تاریخ مجوز فعالیت در امور انتشار مطبوعات یا خبرگزاری و یا اطلاع رسانی در قرارداد آنها خواهد بود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تبصره</w:t>
      </w:r>
      <w:r w:rsidRPr="00AB67B8">
        <w:rPr>
          <w:rFonts w:ascii="Tahoma" w:eastAsia="Times New Roman" w:hAnsi="Tahoma" w:cs="B Nazanin"/>
          <w:b/>
          <w:bCs/>
          <w:color w:val="000000"/>
          <w:sz w:val="24"/>
          <w:szCs w:val="24"/>
          <w:rtl/>
          <w:lang w:bidi="fa-IR"/>
        </w:rPr>
        <w:t>۵</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 xml:space="preserve">معافیت مالیاتی اشخاص موضوع تبصره </w:t>
      </w:r>
      <w:r w:rsidRPr="00AB67B8">
        <w:rPr>
          <w:rFonts w:ascii="Tahoma" w:eastAsia="Times New Roman" w:hAnsi="Tahoma" w:cs="B Nazanin"/>
          <w:color w:val="000000"/>
          <w:sz w:val="24"/>
          <w:szCs w:val="24"/>
          <w:rtl/>
          <w:lang w:bidi="fa-IR"/>
        </w:rPr>
        <w:t>۲</w:t>
      </w:r>
      <w:r w:rsidRPr="00AB67B8">
        <w:rPr>
          <w:rFonts w:ascii="Tahoma" w:eastAsia="Times New Roman" w:hAnsi="Tahoma" w:cs="B Nazanin"/>
          <w:color w:val="000000"/>
          <w:sz w:val="24"/>
          <w:szCs w:val="24"/>
          <w:rtl/>
        </w:rPr>
        <w:t xml:space="preserve"> این ماده در فعالیت های فرهنگی موضوع بند ج ماده یک این</w:t>
      </w:r>
      <w:r w:rsidRPr="00AB67B8">
        <w:rPr>
          <w:rFonts w:ascii="Cambria" w:eastAsia="Times New Roman" w:hAnsi="Cambria" w:cs="Cambria" w:hint="cs"/>
          <w:color w:val="000000"/>
          <w:sz w:val="24"/>
          <w:szCs w:val="24"/>
          <w:rtl/>
        </w:rPr>
        <w:t> </w:t>
      </w:r>
      <w:r w:rsidRPr="00AB67B8">
        <w:rPr>
          <w:rFonts w:ascii="Tahoma" w:eastAsia="Times New Roman" w:hAnsi="Tahoma" w:cs="B Nazanin" w:hint="cs"/>
          <w:color w:val="000000"/>
          <w:sz w:val="24"/>
          <w:szCs w:val="24"/>
          <w:rtl/>
        </w:rPr>
        <w:t>دستورالعمل</w:t>
      </w:r>
      <w:r w:rsidRPr="00AB67B8">
        <w:rPr>
          <w:rFonts w:ascii="Cambria" w:eastAsia="Times New Roman" w:hAnsi="Cambria" w:cs="Cambria" w:hint="cs"/>
          <w:color w:val="000000"/>
          <w:sz w:val="24"/>
          <w:szCs w:val="24"/>
          <w:rtl/>
        </w:rPr>
        <w:t> </w:t>
      </w:r>
      <w:r w:rsidRPr="00AB67B8">
        <w:rPr>
          <w:rFonts w:ascii="Tahoma" w:eastAsia="Times New Roman" w:hAnsi="Tahoma" w:cs="B Nazanin" w:hint="cs"/>
          <w:color w:val="000000"/>
          <w:sz w:val="24"/>
          <w:szCs w:val="24"/>
          <w:rtl/>
        </w:rPr>
        <w:t>مشروط</w:t>
      </w:r>
      <w:r w:rsidRPr="00AB67B8">
        <w:rPr>
          <w:rFonts w:ascii="Cambria" w:eastAsia="Times New Roman" w:hAnsi="Cambria" w:cs="Cambria" w:hint="cs"/>
          <w:color w:val="000000"/>
          <w:sz w:val="24"/>
          <w:szCs w:val="24"/>
          <w:rtl/>
        </w:rPr>
        <w:t> </w:t>
      </w:r>
      <w:r w:rsidRPr="00AB67B8">
        <w:rPr>
          <w:rFonts w:ascii="Tahoma" w:eastAsia="Times New Roman" w:hAnsi="Tahoma" w:cs="B Nazanin" w:hint="cs"/>
          <w:color w:val="000000"/>
          <w:sz w:val="24"/>
          <w:szCs w:val="24"/>
          <w:rtl/>
        </w:rPr>
        <w:t>به</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ذکر</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شماره</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و</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تاریخ</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مجوزهای</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تاسیس</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مستقل</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یا</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موردی</w:t>
      </w:r>
      <w:r w:rsidRPr="00AB67B8">
        <w:rPr>
          <w:rFonts w:ascii="Cambria" w:eastAsia="Times New Roman" w:hAnsi="Cambria" w:cs="Cambria" w:hint="cs"/>
          <w:color w:val="000000"/>
          <w:sz w:val="24"/>
          <w:szCs w:val="24"/>
          <w:rtl/>
        </w:rPr>
        <w:t> </w:t>
      </w:r>
      <w:r w:rsidRPr="00AB67B8">
        <w:rPr>
          <w:rFonts w:ascii="Tahoma" w:eastAsia="Times New Roman" w:hAnsi="Tahoma" w:cs="B Nazanin" w:hint="cs"/>
          <w:color w:val="000000"/>
          <w:sz w:val="24"/>
          <w:szCs w:val="24"/>
          <w:rtl/>
        </w:rPr>
        <w:t>فعالیت</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ها</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در</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قرارداد</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آنها</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خواهد</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بود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تبصره</w:t>
      </w:r>
      <w:r w:rsidRPr="00AB67B8">
        <w:rPr>
          <w:rFonts w:ascii="Tahoma" w:eastAsia="Times New Roman" w:hAnsi="Tahoma" w:cs="B Nazanin"/>
          <w:b/>
          <w:bCs/>
          <w:color w:val="000000"/>
          <w:sz w:val="24"/>
          <w:szCs w:val="24"/>
          <w:rtl/>
          <w:lang w:bidi="fa-IR"/>
        </w:rPr>
        <w:t>۶</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 xml:space="preserve">معافیت مالیاتی اشخاص موضوع تبصره </w:t>
      </w:r>
      <w:r w:rsidRPr="00AB67B8">
        <w:rPr>
          <w:rFonts w:ascii="Tahoma" w:eastAsia="Times New Roman" w:hAnsi="Tahoma" w:cs="B Nazanin"/>
          <w:color w:val="000000"/>
          <w:sz w:val="24"/>
          <w:szCs w:val="24"/>
          <w:rtl/>
          <w:lang w:bidi="fa-IR"/>
        </w:rPr>
        <w:t>۲</w:t>
      </w:r>
      <w:r w:rsidRPr="00AB67B8">
        <w:rPr>
          <w:rFonts w:ascii="Tahoma" w:eastAsia="Times New Roman" w:hAnsi="Tahoma" w:cs="B Nazanin"/>
          <w:color w:val="000000"/>
          <w:sz w:val="24"/>
          <w:szCs w:val="24"/>
          <w:rtl/>
        </w:rPr>
        <w:t xml:space="preserve"> این ماده در فعالیت های هنری موضوع بند د ماده یک این دستورالعمل مشروط به ذکر شماره و تاریخ مجوزهای تولید،نمایش،اجرای صحنه ای،تکثیر،توزیع و فروش اثر هنری در قرارداد آنها خواهد بود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lastRenderedPageBreak/>
        <w:t>تبصره</w:t>
      </w:r>
      <w:r w:rsidRPr="00AB67B8">
        <w:rPr>
          <w:rFonts w:ascii="Tahoma" w:eastAsia="Times New Roman" w:hAnsi="Tahoma" w:cs="B Nazanin"/>
          <w:b/>
          <w:bCs/>
          <w:color w:val="000000"/>
          <w:sz w:val="24"/>
          <w:szCs w:val="24"/>
          <w:rtl/>
          <w:lang w:bidi="fa-IR"/>
        </w:rPr>
        <w:t>۷</w:t>
      </w:r>
      <w:r w:rsidRPr="00AB67B8">
        <w:rPr>
          <w:rFonts w:ascii="Tahoma" w:eastAsia="Times New Roman" w:hAnsi="Tahoma" w:cs="B Nazanin"/>
          <w:b/>
          <w:bCs/>
          <w:color w:val="000000"/>
          <w:sz w:val="24"/>
          <w:szCs w:val="24"/>
        </w:rPr>
        <w:t>- </w:t>
      </w:r>
      <w:r w:rsidRPr="00AB67B8">
        <w:rPr>
          <w:rFonts w:ascii="Tahoma" w:eastAsia="Times New Roman" w:hAnsi="Tahoma" w:cs="B Nazanin"/>
          <w:color w:val="000000"/>
          <w:sz w:val="24"/>
          <w:szCs w:val="24"/>
          <w:rtl/>
        </w:rPr>
        <w:t>برخورداری از معافیت مالیاتی درآمد حاصل از سایر فعالیت های هنری اعم از احیاء و مرمت آثار تاریخی،فرهنگی و باستانی منوط به ارائه مجوز از سوی میراث فرهنگی کشور خواهد بود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تبصره</w:t>
      </w:r>
      <w:r w:rsidRPr="00AB67B8">
        <w:rPr>
          <w:rFonts w:ascii="Tahoma" w:eastAsia="Times New Roman" w:hAnsi="Tahoma" w:cs="B Nazanin"/>
          <w:b/>
          <w:bCs/>
          <w:color w:val="000000"/>
          <w:sz w:val="24"/>
          <w:szCs w:val="24"/>
          <w:rtl/>
          <w:lang w:bidi="fa-IR"/>
        </w:rPr>
        <w:t>۸</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 xml:space="preserve">اجرای ضوابط مندرج در تبصره های </w:t>
      </w:r>
      <w:r w:rsidRPr="00AB67B8">
        <w:rPr>
          <w:rFonts w:ascii="Tahoma" w:eastAsia="Times New Roman" w:hAnsi="Tahoma" w:cs="B Nazanin"/>
          <w:color w:val="000000"/>
          <w:sz w:val="24"/>
          <w:szCs w:val="24"/>
          <w:rtl/>
          <w:lang w:bidi="fa-IR"/>
        </w:rPr>
        <w:t>۵،۴،۳</w:t>
      </w:r>
      <w:r w:rsidRPr="00AB67B8">
        <w:rPr>
          <w:rFonts w:ascii="Tahoma" w:eastAsia="Times New Roman" w:hAnsi="Tahoma" w:cs="B Nazanin"/>
          <w:color w:val="000000"/>
          <w:sz w:val="24"/>
          <w:szCs w:val="24"/>
          <w:rtl/>
        </w:rPr>
        <w:t xml:space="preserve"> و </w:t>
      </w:r>
      <w:r w:rsidRPr="00AB67B8">
        <w:rPr>
          <w:rFonts w:ascii="Tahoma" w:eastAsia="Times New Roman" w:hAnsi="Tahoma" w:cs="B Nazanin"/>
          <w:color w:val="000000"/>
          <w:sz w:val="24"/>
          <w:szCs w:val="24"/>
          <w:rtl/>
          <w:lang w:bidi="fa-IR"/>
        </w:rPr>
        <w:t>۶</w:t>
      </w:r>
      <w:r w:rsidRPr="00AB67B8">
        <w:rPr>
          <w:rFonts w:ascii="Tahoma" w:eastAsia="Times New Roman" w:hAnsi="Tahoma" w:cs="B Nazanin"/>
          <w:color w:val="000000"/>
          <w:sz w:val="24"/>
          <w:szCs w:val="24"/>
          <w:rtl/>
        </w:rPr>
        <w:t xml:space="preserve"> این ماده از اول سال مالی </w:t>
      </w:r>
      <w:r w:rsidRPr="00AB67B8">
        <w:rPr>
          <w:rFonts w:ascii="Tahoma" w:eastAsia="Times New Roman" w:hAnsi="Tahoma" w:cs="B Nazanin"/>
          <w:color w:val="000000"/>
          <w:sz w:val="24"/>
          <w:szCs w:val="24"/>
          <w:rtl/>
          <w:lang w:bidi="fa-IR"/>
        </w:rPr>
        <w:t>۱۳۸۳</w:t>
      </w:r>
      <w:r w:rsidRPr="00AB67B8">
        <w:rPr>
          <w:rFonts w:ascii="Tahoma" w:eastAsia="Times New Roman" w:hAnsi="Tahoma" w:cs="B Nazanin"/>
          <w:color w:val="000000"/>
          <w:sz w:val="24"/>
          <w:szCs w:val="24"/>
          <w:rtl/>
        </w:rPr>
        <w:t xml:space="preserve"> و بعد الزامی بوده و برای سالهای مالی </w:t>
      </w:r>
      <w:r w:rsidRPr="00AB67B8">
        <w:rPr>
          <w:rFonts w:ascii="Tahoma" w:eastAsia="Times New Roman" w:hAnsi="Tahoma" w:cs="B Nazanin"/>
          <w:color w:val="000000"/>
          <w:sz w:val="24"/>
          <w:szCs w:val="24"/>
          <w:rtl/>
          <w:lang w:bidi="fa-IR"/>
        </w:rPr>
        <w:t>۱۳۸۱</w:t>
      </w:r>
      <w:r w:rsidRPr="00AB67B8">
        <w:rPr>
          <w:rFonts w:ascii="Tahoma" w:eastAsia="Times New Roman" w:hAnsi="Tahoma" w:cs="B Nazanin"/>
          <w:color w:val="000000"/>
          <w:sz w:val="24"/>
          <w:szCs w:val="24"/>
          <w:rtl/>
        </w:rPr>
        <w:t xml:space="preserve">و </w:t>
      </w:r>
      <w:r w:rsidRPr="00AB67B8">
        <w:rPr>
          <w:rFonts w:ascii="Tahoma" w:eastAsia="Times New Roman" w:hAnsi="Tahoma" w:cs="B Nazanin"/>
          <w:color w:val="000000"/>
          <w:sz w:val="24"/>
          <w:szCs w:val="24"/>
          <w:rtl/>
          <w:lang w:bidi="fa-IR"/>
        </w:rPr>
        <w:t>۱۳۸۲</w:t>
      </w:r>
      <w:r w:rsidRPr="00AB67B8">
        <w:rPr>
          <w:rFonts w:ascii="Tahoma" w:eastAsia="Times New Roman" w:hAnsi="Tahoma" w:cs="B Nazanin"/>
          <w:color w:val="000000"/>
          <w:sz w:val="24"/>
          <w:szCs w:val="24"/>
          <w:rtl/>
        </w:rPr>
        <w:t xml:space="preserve"> پس از اخذ تأییدیه انجام فعالیت اشخاص مشمول از وزارت فرهنگ و ارشاد اسلامی قابل اجرا خواهد بود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تبصره</w:t>
      </w:r>
      <w:r w:rsidRPr="00AB67B8">
        <w:rPr>
          <w:rFonts w:ascii="Tahoma" w:eastAsia="Times New Roman" w:hAnsi="Tahoma" w:cs="B Nazanin"/>
          <w:b/>
          <w:bCs/>
          <w:color w:val="000000"/>
          <w:sz w:val="24"/>
          <w:szCs w:val="24"/>
          <w:rtl/>
          <w:lang w:bidi="fa-IR"/>
        </w:rPr>
        <w:t>۹</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 xml:space="preserve">وزارت فرهنگ و ارشاد اسلامی به منظور کنترل و اعمال معافیت،فهرست مشخصات کامل کلیه مجوزهای صادره در خصوص فعالیتهای موضوع بند “ل” ماده </w:t>
      </w:r>
      <w:r w:rsidRPr="00AB67B8">
        <w:rPr>
          <w:rFonts w:ascii="Tahoma" w:eastAsia="Times New Roman" w:hAnsi="Tahoma" w:cs="B Nazanin"/>
          <w:color w:val="000000"/>
          <w:sz w:val="24"/>
          <w:szCs w:val="24"/>
          <w:rtl/>
          <w:lang w:bidi="fa-IR"/>
        </w:rPr>
        <w:t>۱۳۹</w:t>
      </w:r>
      <w:r w:rsidRPr="00AB67B8">
        <w:rPr>
          <w:rFonts w:ascii="Tahoma" w:eastAsia="Times New Roman" w:hAnsi="Tahoma" w:cs="B Nazanin"/>
          <w:color w:val="000000"/>
          <w:sz w:val="24"/>
          <w:szCs w:val="24"/>
          <w:rtl/>
        </w:rPr>
        <w:t xml:space="preserve"> قانون مالیاتهای مستقیم هر سال را حداکثر تا پایان اردیبهشت ماه سال بعد در قالب بانکهای اطلاعاتی در تهران به سازمان امور مالیاتی کشور و در مراکز استان ها به ادارات کل امور مالیاتی تسلیم می نماید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 xml:space="preserve">ماده </w:t>
      </w:r>
      <w:r w:rsidRPr="00AB67B8">
        <w:rPr>
          <w:rFonts w:ascii="Tahoma" w:eastAsia="Times New Roman" w:hAnsi="Tahoma" w:cs="B Nazanin"/>
          <w:b/>
          <w:bCs/>
          <w:color w:val="000000"/>
          <w:sz w:val="24"/>
          <w:szCs w:val="24"/>
          <w:rtl/>
          <w:lang w:bidi="fa-IR"/>
        </w:rPr>
        <w:t>۳</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اشخاص موضوع</w:t>
      </w:r>
      <w:r w:rsidRPr="00AB67B8">
        <w:rPr>
          <w:rFonts w:ascii="Cambria" w:eastAsia="Times New Roman" w:hAnsi="Cambria" w:cs="Cambria" w:hint="cs"/>
          <w:color w:val="000000"/>
          <w:sz w:val="24"/>
          <w:szCs w:val="24"/>
          <w:rtl/>
        </w:rPr>
        <w:t> </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این</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دستورالعمل</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مکلف</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به</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انجام</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سایر</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تکالیف</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مربوط</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از</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جهت</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تسلیم</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به</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موقع</w:t>
      </w:r>
      <w:r w:rsidRPr="00AB67B8">
        <w:rPr>
          <w:rFonts w:ascii="Cambria" w:eastAsia="Times New Roman" w:hAnsi="Cambria" w:cs="Cambria" w:hint="cs"/>
          <w:color w:val="000000"/>
          <w:sz w:val="24"/>
          <w:szCs w:val="24"/>
          <w:rtl/>
        </w:rPr>
        <w:t> </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اظهارنامه</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و</w:t>
      </w:r>
      <w:r w:rsidRPr="00AB67B8">
        <w:rPr>
          <w:rFonts w:ascii="Tahoma" w:eastAsia="Times New Roman" w:hAnsi="Tahoma" w:cs="B Nazanin"/>
          <w:color w:val="000000"/>
          <w:sz w:val="24"/>
          <w:szCs w:val="24"/>
          <w:rtl/>
        </w:rPr>
        <w:t xml:space="preserve"> </w:t>
      </w:r>
      <w:r w:rsidRPr="00AB67B8">
        <w:rPr>
          <w:rFonts w:ascii="Cambria" w:eastAsia="Times New Roman" w:hAnsi="Cambria" w:cs="Cambria" w:hint="cs"/>
          <w:color w:val="000000"/>
          <w:sz w:val="24"/>
          <w:szCs w:val="24"/>
          <w:rtl/>
        </w:rPr>
        <w:t> </w:t>
      </w:r>
      <w:r w:rsidRPr="00AB67B8">
        <w:rPr>
          <w:rFonts w:ascii="Tahoma" w:eastAsia="Times New Roman" w:hAnsi="Tahoma" w:cs="B Nazanin" w:hint="cs"/>
          <w:color w:val="000000"/>
          <w:sz w:val="24"/>
          <w:szCs w:val="24"/>
          <w:rtl/>
        </w:rPr>
        <w:t>ترازنامه</w:t>
      </w:r>
      <w:r w:rsidRPr="00AB67B8">
        <w:rPr>
          <w:rFonts w:ascii="Tahoma" w:eastAsia="Times New Roman" w:hAnsi="Tahoma" w:cs="B Nazanin"/>
          <w:color w:val="000000"/>
          <w:sz w:val="24"/>
          <w:szCs w:val="24"/>
          <w:rtl/>
        </w:rPr>
        <w:t xml:space="preserve"> </w:t>
      </w:r>
      <w:r w:rsidRPr="00AB67B8">
        <w:rPr>
          <w:rFonts w:ascii="Cambria" w:eastAsia="Times New Roman" w:hAnsi="Cambria" w:cs="Cambria" w:hint="cs"/>
          <w:color w:val="000000"/>
          <w:sz w:val="24"/>
          <w:szCs w:val="24"/>
          <w:rtl/>
        </w:rPr>
        <w:t> </w:t>
      </w:r>
      <w:r w:rsidRPr="00AB67B8">
        <w:rPr>
          <w:rFonts w:ascii="Tahoma" w:eastAsia="Times New Roman" w:hAnsi="Tahoma" w:cs="B Nazanin" w:hint="cs"/>
          <w:color w:val="000000"/>
          <w:sz w:val="24"/>
          <w:szCs w:val="24"/>
          <w:rtl/>
        </w:rPr>
        <w:t>و</w:t>
      </w:r>
      <w:r w:rsidRPr="00AB67B8">
        <w:rPr>
          <w:rFonts w:ascii="Cambria" w:eastAsia="Times New Roman" w:hAnsi="Cambria" w:cs="Cambria" w:hint="cs"/>
          <w:color w:val="000000"/>
          <w:sz w:val="24"/>
          <w:szCs w:val="24"/>
          <w:rtl/>
        </w:rPr>
        <w:t> </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حساب</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سود</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و</w:t>
      </w:r>
      <w:r w:rsidRPr="00AB67B8">
        <w:rPr>
          <w:rFonts w:ascii="Tahoma" w:eastAsia="Times New Roman" w:hAnsi="Tahoma" w:cs="B Nazanin"/>
          <w:color w:val="000000"/>
          <w:sz w:val="24"/>
          <w:szCs w:val="24"/>
          <w:rtl/>
        </w:rPr>
        <w:t xml:space="preserve"> </w:t>
      </w:r>
      <w:r w:rsidRPr="00AB67B8">
        <w:rPr>
          <w:rFonts w:ascii="Cambria" w:eastAsia="Times New Roman" w:hAnsi="Cambria" w:cs="Cambria" w:hint="cs"/>
          <w:color w:val="000000"/>
          <w:sz w:val="24"/>
          <w:szCs w:val="24"/>
          <w:rtl/>
        </w:rPr>
        <w:t> </w:t>
      </w:r>
      <w:r w:rsidRPr="00AB67B8">
        <w:rPr>
          <w:rFonts w:ascii="Tahoma" w:eastAsia="Times New Roman" w:hAnsi="Tahoma" w:cs="B Nazanin" w:hint="cs"/>
          <w:color w:val="000000"/>
          <w:sz w:val="24"/>
          <w:szCs w:val="24"/>
          <w:rtl/>
        </w:rPr>
        <w:t>زیان</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یا</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اظهارنامه</w:t>
      </w:r>
      <w:r w:rsidRPr="00AB67B8">
        <w:rPr>
          <w:rFonts w:ascii="Tahoma" w:eastAsia="Times New Roman" w:hAnsi="Tahoma" w:cs="B Nazanin"/>
          <w:color w:val="000000"/>
          <w:sz w:val="24"/>
          <w:szCs w:val="24"/>
          <w:rtl/>
        </w:rPr>
        <w:t xml:space="preserve"> </w:t>
      </w:r>
      <w:r w:rsidRPr="00AB67B8">
        <w:rPr>
          <w:rFonts w:ascii="Cambria" w:eastAsia="Times New Roman" w:hAnsi="Cambria" w:cs="Cambria" w:hint="cs"/>
          <w:color w:val="000000"/>
          <w:sz w:val="24"/>
          <w:szCs w:val="24"/>
          <w:rtl/>
        </w:rPr>
        <w:t> </w:t>
      </w:r>
      <w:r w:rsidRPr="00AB67B8">
        <w:rPr>
          <w:rFonts w:ascii="Tahoma" w:eastAsia="Times New Roman" w:hAnsi="Tahoma" w:cs="B Nazanin" w:hint="cs"/>
          <w:color w:val="000000"/>
          <w:sz w:val="24"/>
          <w:szCs w:val="24"/>
          <w:rtl/>
        </w:rPr>
        <w:t>حسب</w:t>
      </w:r>
      <w:r w:rsidRPr="00AB67B8">
        <w:rPr>
          <w:rFonts w:ascii="Cambria" w:eastAsia="Times New Roman" w:hAnsi="Cambria" w:cs="Cambria" w:hint="cs"/>
          <w:color w:val="000000"/>
          <w:sz w:val="24"/>
          <w:szCs w:val="24"/>
          <w:rtl/>
        </w:rPr>
        <w:t> </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مورد</w:t>
      </w:r>
      <w:r w:rsidRPr="00AB67B8">
        <w:rPr>
          <w:rFonts w:ascii="Tahoma" w:eastAsia="Times New Roman" w:hAnsi="Tahoma" w:cs="B Nazanin"/>
          <w:color w:val="000000"/>
          <w:sz w:val="24"/>
          <w:szCs w:val="24"/>
          <w:rtl/>
        </w:rPr>
        <w:t xml:space="preserve"> </w:t>
      </w:r>
      <w:r w:rsidRPr="00AB67B8">
        <w:rPr>
          <w:rFonts w:ascii="Cambria" w:eastAsia="Times New Roman" w:hAnsi="Cambria" w:cs="Cambria" w:hint="cs"/>
          <w:color w:val="000000"/>
          <w:sz w:val="24"/>
          <w:szCs w:val="24"/>
          <w:rtl/>
        </w:rPr>
        <w:t> </w:t>
      </w:r>
      <w:r w:rsidRPr="00AB67B8">
        <w:rPr>
          <w:rFonts w:ascii="Tahoma" w:eastAsia="Times New Roman" w:hAnsi="Tahoma" w:cs="B Nazanin" w:hint="cs"/>
          <w:color w:val="000000"/>
          <w:sz w:val="24"/>
          <w:szCs w:val="24"/>
          <w:rtl/>
        </w:rPr>
        <w:t>می</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باشند</w:t>
      </w:r>
      <w:r w:rsidRPr="00AB67B8">
        <w:rPr>
          <w:rFonts w:ascii="Tahoma" w:eastAsia="Times New Roman" w:hAnsi="Tahoma" w:cs="B Nazanin"/>
          <w:color w:val="000000"/>
          <w:sz w:val="24"/>
          <w:szCs w:val="24"/>
          <w:rtl/>
        </w:rPr>
        <w:t>.</w:t>
      </w:r>
      <w:r w:rsidRPr="00AB67B8">
        <w:rPr>
          <w:rFonts w:ascii="Tahoma" w:eastAsia="Times New Roman" w:hAnsi="Tahoma" w:cs="B Nazanin" w:hint="cs"/>
          <w:color w:val="000000"/>
          <w:sz w:val="24"/>
          <w:szCs w:val="24"/>
          <w:rtl/>
        </w:rPr>
        <w:t>عدم</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رعایت</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شرا</w:t>
      </w:r>
      <w:r w:rsidRPr="00AB67B8">
        <w:rPr>
          <w:rFonts w:ascii="Tahoma" w:eastAsia="Times New Roman" w:hAnsi="Tahoma" w:cs="B Nazanin"/>
          <w:color w:val="000000"/>
          <w:sz w:val="24"/>
          <w:szCs w:val="24"/>
          <w:rtl/>
        </w:rPr>
        <w:t xml:space="preserve">یط و ترتیبات مقرر در قانون مالیاتهای مستقیم و آئین نامه موضوع ماده </w:t>
      </w:r>
      <w:r w:rsidRPr="00AB67B8">
        <w:rPr>
          <w:rFonts w:ascii="Tahoma" w:eastAsia="Times New Roman" w:hAnsi="Tahoma" w:cs="B Nazanin"/>
          <w:color w:val="000000"/>
          <w:sz w:val="24"/>
          <w:szCs w:val="24"/>
          <w:rtl/>
          <w:lang w:bidi="fa-IR"/>
        </w:rPr>
        <w:t>۱۳۹</w:t>
      </w:r>
      <w:r w:rsidRPr="00AB67B8">
        <w:rPr>
          <w:rFonts w:ascii="Tahoma" w:eastAsia="Times New Roman" w:hAnsi="Tahoma" w:cs="B Nazanin"/>
          <w:color w:val="000000"/>
          <w:sz w:val="24"/>
          <w:szCs w:val="24"/>
          <w:rtl/>
        </w:rPr>
        <w:t xml:space="preserve"> قانون مزبور از سوی اشخاص موضوع این دستورالعمل در هر سال مالی موجب محرومیت از معافیت مقرر در آن سال خواهد شد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 xml:space="preserve">ماده </w:t>
      </w:r>
      <w:r w:rsidRPr="00AB67B8">
        <w:rPr>
          <w:rFonts w:ascii="Tahoma" w:eastAsia="Times New Roman" w:hAnsi="Tahoma" w:cs="B Nazanin"/>
          <w:b/>
          <w:bCs/>
          <w:color w:val="000000"/>
          <w:sz w:val="24"/>
          <w:szCs w:val="24"/>
          <w:rtl/>
          <w:lang w:bidi="fa-IR"/>
        </w:rPr>
        <w:t>۴</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 xml:space="preserve">به استناد تبصره </w:t>
      </w:r>
      <w:r w:rsidRPr="00AB67B8">
        <w:rPr>
          <w:rFonts w:ascii="Tahoma" w:eastAsia="Times New Roman" w:hAnsi="Tahoma" w:cs="B Nazanin"/>
          <w:color w:val="000000"/>
          <w:sz w:val="24"/>
          <w:szCs w:val="24"/>
          <w:rtl/>
          <w:lang w:bidi="fa-IR"/>
        </w:rPr>
        <w:t>۲</w:t>
      </w:r>
      <w:r w:rsidRPr="00AB67B8">
        <w:rPr>
          <w:rFonts w:ascii="Tahoma" w:eastAsia="Times New Roman" w:hAnsi="Tahoma" w:cs="B Nazanin"/>
          <w:color w:val="000000"/>
          <w:sz w:val="24"/>
          <w:szCs w:val="24"/>
          <w:rtl/>
        </w:rPr>
        <w:t xml:space="preserve"> ماده </w:t>
      </w:r>
      <w:r w:rsidRPr="00AB67B8">
        <w:rPr>
          <w:rFonts w:ascii="Tahoma" w:eastAsia="Times New Roman" w:hAnsi="Tahoma" w:cs="B Nazanin"/>
          <w:color w:val="000000"/>
          <w:sz w:val="24"/>
          <w:szCs w:val="24"/>
          <w:rtl/>
          <w:lang w:bidi="fa-IR"/>
        </w:rPr>
        <w:t>۱۰۴</w:t>
      </w:r>
      <w:r w:rsidRPr="00AB67B8">
        <w:rPr>
          <w:rFonts w:ascii="Tahoma" w:eastAsia="Times New Roman" w:hAnsi="Tahoma" w:cs="B Nazanin"/>
          <w:color w:val="000000"/>
          <w:sz w:val="24"/>
          <w:szCs w:val="24"/>
          <w:rtl/>
        </w:rPr>
        <w:t xml:space="preserve"> قانون مالیاتهای مستقیم کلیه اشخاص حقوقی و حقیقی (موضوع بند “الف” ماده </w:t>
      </w:r>
      <w:r w:rsidRPr="00AB67B8">
        <w:rPr>
          <w:rFonts w:ascii="Tahoma" w:eastAsia="Times New Roman" w:hAnsi="Tahoma" w:cs="B Nazanin"/>
          <w:color w:val="000000"/>
          <w:sz w:val="24"/>
          <w:szCs w:val="24"/>
          <w:rtl/>
          <w:lang w:bidi="fa-IR"/>
        </w:rPr>
        <w:t>۹۵</w:t>
      </w:r>
      <w:r w:rsidRPr="00AB67B8">
        <w:rPr>
          <w:rFonts w:ascii="Tahoma" w:eastAsia="Times New Roman" w:hAnsi="Tahoma" w:cs="B Nazanin"/>
          <w:color w:val="000000"/>
          <w:sz w:val="24"/>
          <w:szCs w:val="24"/>
          <w:rtl/>
        </w:rPr>
        <w:t xml:space="preserve"> قانون مالیاتهای مستقیم) که دارای مجوز فعالیت از وزارت فرهنگ و ارشاد اسلامی می باشند در صورت پرداخت وجوهی بابت فعالیتهای مندرج در فهرست موضوع بند “ل” ماده </w:t>
      </w:r>
      <w:r w:rsidRPr="00AB67B8">
        <w:rPr>
          <w:rFonts w:ascii="Tahoma" w:eastAsia="Times New Roman" w:hAnsi="Tahoma" w:cs="B Nazanin"/>
          <w:color w:val="000000"/>
          <w:sz w:val="24"/>
          <w:szCs w:val="24"/>
          <w:rtl/>
          <w:lang w:bidi="fa-IR"/>
        </w:rPr>
        <w:t>۱۳۹</w:t>
      </w:r>
      <w:r w:rsidRPr="00AB67B8">
        <w:rPr>
          <w:rFonts w:ascii="Tahoma" w:eastAsia="Times New Roman" w:hAnsi="Tahoma" w:cs="B Nazanin"/>
          <w:color w:val="000000"/>
          <w:sz w:val="24"/>
          <w:szCs w:val="24"/>
          <w:rtl/>
        </w:rPr>
        <w:t xml:space="preserve"> قانون مالیاتهای مستقیم،الزامی به کسر مالیات علی الحساب (موضوع ماده </w:t>
      </w:r>
      <w:r w:rsidRPr="00AB67B8">
        <w:rPr>
          <w:rFonts w:ascii="Tahoma" w:eastAsia="Times New Roman" w:hAnsi="Tahoma" w:cs="B Nazanin"/>
          <w:color w:val="000000"/>
          <w:sz w:val="24"/>
          <w:szCs w:val="24"/>
          <w:rtl/>
          <w:lang w:bidi="fa-IR"/>
        </w:rPr>
        <w:t>۱۰۴</w:t>
      </w:r>
      <w:r w:rsidRPr="00AB67B8">
        <w:rPr>
          <w:rFonts w:ascii="Tahoma" w:eastAsia="Times New Roman" w:hAnsi="Tahoma" w:cs="B Nazanin"/>
          <w:color w:val="000000"/>
          <w:sz w:val="24"/>
          <w:szCs w:val="24"/>
          <w:rtl/>
        </w:rPr>
        <w:t xml:space="preserve"> قانون مالیاتهای مستقیم) نداشته و لیکن به موجب تبصره یک ماده مذکور مکلفند ظرف سی روز از تاریخ انعقاد قرارداد،رونوشت آن را به اداره امور مالیاتی ذیربط با اخذ رسید تسلیم نمایند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تبصره</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tl/>
        </w:rPr>
        <w:t xml:space="preserve">در قراردادهای اشاره شده در این دستورالعمل لازم است که مشخصات و نشانی کامل و شماره مجوز صادره در خصوص فعالیتهای موضوع بند “ل” ماده </w:t>
      </w:r>
      <w:r w:rsidRPr="00AB67B8">
        <w:rPr>
          <w:rFonts w:ascii="Tahoma" w:eastAsia="Times New Roman" w:hAnsi="Tahoma" w:cs="B Nazanin"/>
          <w:color w:val="000000"/>
          <w:sz w:val="24"/>
          <w:szCs w:val="24"/>
          <w:rtl/>
          <w:lang w:bidi="fa-IR"/>
        </w:rPr>
        <w:t>۱۳۹</w:t>
      </w:r>
      <w:r w:rsidRPr="00AB67B8">
        <w:rPr>
          <w:rFonts w:ascii="Tahoma" w:eastAsia="Times New Roman" w:hAnsi="Tahoma" w:cs="B Nazanin"/>
          <w:color w:val="000000"/>
          <w:sz w:val="24"/>
          <w:szCs w:val="24"/>
          <w:rtl/>
        </w:rPr>
        <w:t xml:space="preserve"> قانون مالیاتهای مستقیم اشخاص طرفین قرارداد درج گردد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 xml:space="preserve">ماده </w:t>
      </w:r>
      <w:r w:rsidRPr="00AB67B8">
        <w:rPr>
          <w:rFonts w:ascii="Tahoma" w:eastAsia="Times New Roman" w:hAnsi="Tahoma" w:cs="B Nazanin"/>
          <w:b/>
          <w:bCs/>
          <w:color w:val="000000"/>
          <w:sz w:val="24"/>
          <w:szCs w:val="24"/>
          <w:rtl/>
          <w:lang w:bidi="fa-IR"/>
        </w:rPr>
        <w:t>۵</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اشخاصی که مبادرت به توزیع،پخش و فروش کتاب یا نشریات و مطبوعات می نمایند از تاریخ اخذ مجوز از وزارت خانه مزبور نسبت به درآمد حاصل از فعالیت های موضوع فهرست ضمیمه مشمول استفاده از تسهیلات مقرر در این دستورالعمل خواهند بود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 xml:space="preserve">ماده </w:t>
      </w:r>
      <w:r w:rsidRPr="00AB67B8">
        <w:rPr>
          <w:rFonts w:ascii="Tahoma" w:eastAsia="Times New Roman" w:hAnsi="Tahoma" w:cs="B Nazanin"/>
          <w:b/>
          <w:bCs/>
          <w:color w:val="000000"/>
          <w:sz w:val="24"/>
          <w:szCs w:val="24"/>
          <w:rtl/>
          <w:lang w:bidi="fa-IR"/>
        </w:rPr>
        <w:t>۶</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 xml:space="preserve">حقوق بگیرانی که برای انجام فعالیت های موضوع بند ل ماده </w:t>
      </w:r>
      <w:r w:rsidRPr="00AB67B8">
        <w:rPr>
          <w:rFonts w:ascii="Tahoma" w:eastAsia="Times New Roman" w:hAnsi="Tahoma" w:cs="B Nazanin"/>
          <w:color w:val="000000"/>
          <w:sz w:val="24"/>
          <w:szCs w:val="24"/>
          <w:rtl/>
          <w:lang w:bidi="fa-IR"/>
        </w:rPr>
        <w:t>۱۳۹</w:t>
      </w:r>
      <w:r w:rsidRPr="00AB67B8">
        <w:rPr>
          <w:rFonts w:ascii="Tahoma" w:eastAsia="Times New Roman" w:hAnsi="Tahoma" w:cs="B Nazanin"/>
          <w:color w:val="000000"/>
          <w:sz w:val="24"/>
          <w:szCs w:val="24"/>
          <w:rtl/>
        </w:rPr>
        <w:t xml:space="preserve"> قانون یاد شده در استخدام اشخاص حقیقی یا حقوقی می باشند مشمول مقررات مالیات بر درآمد حقوق موضوع فصل سوم از باب سوم(مواد </w:t>
      </w:r>
      <w:r w:rsidRPr="00AB67B8">
        <w:rPr>
          <w:rFonts w:ascii="Tahoma" w:eastAsia="Times New Roman" w:hAnsi="Tahoma" w:cs="B Nazanin"/>
          <w:color w:val="000000"/>
          <w:sz w:val="24"/>
          <w:szCs w:val="24"/>
          <w:rtl/>
          <w:lang w:bidi="fa-IR"/>
        </w:rPr>
        <w:t>۸۲</w:t>
      </w:r>
      <w:r w:rsidRPr="00AB67B8">
        <w:rPr>
          <w:rFonts w:ascii="Tahoma" w:eastAsia="Times New Roman" w:hAnsi="Tahoma" w:cs="B Nazanin"/>
          <w:color w:val="000000"/>
          <w:sz w:val="24"/>
          <w:szCs w:val="24"/>
          <w:rtl/>
        </w:rPr>
        <w:t xml:space="preserve">الی </w:t>
      </w:r>
      <w:r w:rsidRPr="00AB67B8">
        <w:rPr>
          <w:rFonts w:ascii="Tahoma" w:eastAsia="Times New Roman" w:hAnsi="Tahoma" w:cs="B Nazanin"/>
          <w:color w:val="000000"/>
          <w:sz w:val="24"/>
          <w:szCs w:val="24"/>
          <w:rtl/>
          <w:lang w:bidi="fa-IR"/>
        </w:rPr>
        <w:t xml:space="preserve">۹۲) </w:t>
      </w:r>
      <w:r w:rsidRPr="00AB67B8">
        <w:rPr>
          <w:rFonts w:ascii="Tahoma" w:eastAsia="Times New Roman" w:hAnsi="Tahoma" w:cs="B Nazanin"/>
          <w:color w:val="000000"/>
          <w:sz w:val="24"/>
          <w:szCs w:val="24"/>
          <w:rtl/>
        </w:rPr>
        <w:t xml:space="preserve">قانون مالیاتهای مستقیم بوده و مشمول معافیت موضوع بند ل ماده </w:t>
      </w:r>
      <w:r w:rsidRPr="00AB67B8">
        <w:rPr>
          <w:rFonts w:ascii="Tahoma" w:eastAsia="Times New Roman" w:hAnsi="Tahoma" w:cs="B Nazanin"/>
          <w:color w:val="000000"/>
          <w:sz w:val="24"/>
          <w:szCs w:val="24"/>
          <w:rtl/>
          <w:lang w:bidi="fa-IR"/>
        </w:rPr>
        <w:t>۱۳۹</w:t>
      </w:r>
      <w:r w:rsidRPr="00AB67B8">
        <w:rPr>
          <w:rFonts w:ascii="Tahoma" w:eastAsia="Times New Roman" w:hAnsi="Tahoma" w:cs="B Nazanin"/>
          <w:color w:val="000000"/>
          <w:sz w:val="24"/>
          <w:szCs w:val="24"/>
          <w:rtl/>
        </w:rPr>
        <w:t xml:space="preserve"> اصلاحی قانون مذکور نخواهند بود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 xml:space="preserve">ماده </w:t>
      </w:r>
      <w:r w:rsidRPr="00AB67B8">
        <w:rPr>
          <w:rFonts w:ascii="Tahoma" w:eastAsia="Times New Roman" w:hAnsi="Tahoma" w:cs="B Nazanin"/>
          <w:b/>
          <w:bCs/>
          <w:color w:val="000000"/>
          <w:sz w:val="24"/>
          <w:szCs w:val="24"/>
          <w:rtl/>
          <w:lang w:bidi="fa-IR"/>
        </w:rPr>
        <w:t>۷</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مفاد این دستورالعمل</w:t>
      </w:r>
      <w:r w:rsidRPr="00AB67B8">
        <w:rPr>
          <w:rFonts w:ascii="Cambria" w:eastAsia="Times New Roman" w:hAnsi="Cambria" w:cs="Cambria" w:hint="cs"/>
          <w:color w:val="000000"/>
          <w:sz w:val="24"/>
          <w:szCs w:val="24"/>
          <w:rtl/>
        </w:rPr>
        <w:t> </w:t>
      </w:r>
      <w:r w:rsidRPr="00AB67B8">
        <w:rPr>
          <w:rFonts w:ascii="Tahoma" w:eastAsia="Times New Roman" w:hAnsi="Tahoma" w:cs="B Nazanin" w:hint="cs"/>
          <w:color w:val="000000"/>
          <w:sz w:val="24"/>
          <w:szCs w:val="24"/>
          <w:rtl/>
        </w:rPr>
        <w:t>نسبت</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به</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درآمدهای</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اشخاص</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مربوط</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به</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فعالیت</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های</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موضوع</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بند</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“ل”</w:t>
      </w:r>
      <w:r w:rsidRPr="00AB67B8">
        <w:rPr>
          <w:rFonts w:ascii="Tahoma" w:eastAsia="Times New Roman" w:hAnsi="Tahoma" w:cs="B Nazanin"/>
          <w:color w:val="000000"/>
          <w:sz w:val="24"/>
          <w:szCs w:val="24"/>
          <w:rtl/>
        </w:rPr>
        <w:t xml:space="preserve"> </w:t>
      </w:r>
      <w:r w:rsidRPr="00AB67B8">
        <w:rPr>
          <w:rFonts w:ascii="Tahoma" w:eastAsia="Times New Roman" w:hAnsi="Tahoma" w:cs="B Nazanin" w:hint="cs"/>
          <w:color w:val="000000"/>
          <w:sz w:val="24"/>
          <w:szCs w:val="24"/>
          <w:rtl/>
        </w:rPr>
        <w:t>ماده</w:t>
      </w:r>
      <w:r w:rsidRPr="00AB67B8">
        <w:rPr>
          <w:rFonts w:ascii="Tahoma" w:eastAsia="Times New Roman" w:hAnsi="Tahoma" w:cs="B Nazanin"/>
          <w:color w:val="000000"/>
          <w:sz w:val="24"/>
          <w:szCs w:val="24"/>
          <w:rtl/>
        </w:rPr>
        <w:t xml:space="preserve"> </w:t>
      </w:r>
      <w:r w:rsidRPr="00AB67B8">
        <w:rPr>
          <w:rFonts w:ascii="Tahoma" w:eastAsia="Times New Roman" w:hAnsi="Tahoma" w:cs="B Nazanin"/>
          <w:color w:val="000000"/>
          <w:sz w:val="24"/>
          <w:szCs w:val="24"/>
          <w:rtl/>
          <w:lang w:bidi="fa-IR"/>
        </w:rPr>
        <w:t>۱۳۹</w:t>
      </w:r>
      <w:r w:rsidRPr="00AB67B8">
        <w:rPr>
          <w:rFonts w:ascii="Tahoma" w:eastAsia="Times New Roman" w:hAnsi="Tahoma" w:cs="B Nazanin"/>
          <w:color w:val="000000"/>
          <w:sz w:val="24"/>
          <w:szCs w:val="24"/>
          <w:rtl/>
        </w:rPr>
        <w:t xml:space="preserve"> اصلاحی قانون مالیاتهای مستقیم مورخ </w:t>
      </w:r>
      <w:r w:rsidRPr="00AB67B8">
        <w:rPr>
          <w:rFonts w:ascii="Tahoma" w:eastAsia="Times New Roman" w:hAnsi="Tahoma" w:cs="B Nazanin"/>
          <w:color w:val="000000"/>
          <w:sz w:val="24"/>
          <w:szCs w:val="24"/>
          <w:rtl/>
          <w:lang w:bidi="fa-IR"/>
        </w:rPr>
        <w:t>۲۷/۱۱/۱۳۸۰</w:t>
      </w:r>
      <w:r w:rsidRPr="00AB67B8">
        <w:rPr>
          <w:rFonts w:ascii="Tahoma" w:eastAsia="Times New Roman" w:hAnsi="Tahoma" w:cs="B Nazanin"/>
          <w:color w:val="000000"/>
          <w:sz w:val="24"/>
          <w:szCs w:val="24"/>
          <w:rtl/>
        </w:rPr>
        <w:t xml:space="preserve"> که از </w:t>
      </w:r>
      <w:r w:rsidRPr="00AB67B8">
        <w:rPr>
          <w:rFonts w:ascii="Tahoma" w:eastAsia="Times New Roman" w:hAnsi="Tahoma" w:cs="B Nazanin"/>
          <w:color w:val="000000"/>
          <w:sz w:val="24"/>
          <w:szCs w:val="24"/>
          <w:rtl/>
          <w:lang w:bidi="fa-IR"/>
        </w:rPr>
        <w:t>۱/۱/۸۱</w:t>
      </w:r>
      <w:r w:rsidRPr="00AB67B8">
        <w:rPr>
          <w:rFonts w:ascii="Tahoma" w:eastAsia="Times New Roman" w:hAnsi="Tahoma" w:cs="B Nazanin"/>
          <w:color w:val="000000"/>
          <w:sz w:val="24"/>
          <w:szCs w:val="24"/>
          <w:rtl/>
        </w:rPr>
        <w:t xml:space="preserve"> به بعد تحصیل می شود جاری خواهد بود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t xml:space="preserve">ماده </w:t>
      </w:r>
      <w:r w:rsidRPr="00AB67B8">
        <w:rPr>
          <w:rFonts w:ascii="Tahoma" w:eastAsia="Times New Roman" w:hAnsi="Tahoma" w:cs="B Nazanin"/>
          <w:b/>
          <w:bCs/>
          <w:color w:val="000000"/>
          <w:sz w:val="24"/>
          <w:szCs w:val="24"/>
          <w:rtl/>
          <w:lang w:bidi="fa-IR"/>
        </w:rPr>
        <w:t>۸</w:t>
      </w:r>
      <w:r w:rsidRPr="00AB67B8">
        <w:rPr>
          <w:rFonts w:ascii="Tahoma" w:eastAsia="Times New Roman" w:hAnsi="Tahoma" w:cs="B Nazanin"/>
          <w:b/>
          <w:bCs/>
          <w:color w:val="000000"/>
          <w:sz w:val="24"/>
          <w:szCs w:val="24"/>
        </w:rPr>
        <w:t>-</w:t>
      </w:r>
      <w:r w:rsidRPr="00AB67B8">
        <w:rPr>
          <w:rFonts w:ascii="Tahoma" w:eastAsia="Times New Roman" w:hAnsi="Tahoma" w:cs="B Nazanin"/>
          <w:color w:val="000000"/>
          <w:sz w:val="24"/>
          <w:szCs w:val="24"/>
        </w:rPr>
        <w:t> </w:t>
      </w:r>
      <w:r w:rsidRPr="00AB67B8">
        <w:rPr>
          <w:rFonts w:ascii="Tahoma" w:eastAsia="Times New Roman" w:hAnsi="Tahoma" w:cs="B Nazanin"/>
          <w:color w:val="000000"/>
          <w:sz w:val="24"/>
          <w:szCs w:val="24"/>
          <w:rtl/>
        </w:rPr>
        <w:t>فهرست فعالیت های انتشاراتی،مطبوعاتی،فرهنگی و هنری موضوع این دستورالعمل هر دو سال یکبار توسط سازمان امور مالیاتی کشور با همکاری و پیشنهاد وزارت فرهنگ و ارشاد اسلامی تعیین و اعلام خواهد شد</w:t>
      </w:r>
      <w:r w:rsidRPr="00AB67B8">
        <w:rPr>
          <w:rFonts w:ascii="Tahoma" w:eastAsia="Times New Roman" w:hAnsi="Tahoma" w:cs="B Nazanin"/>
          <w:color w:val="000000"/>
          <w:sz w:val="24"/>
          <w:szCs w:val="24"/>
        </w:rPr>
        <w:t>.</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tl/>
        </w:rPr>
      </w:pP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b/>
          <w:bCs/>
          <w:color w:val="000000"/>
          <w:sz w:val="24"/>
          <w:szCs w:val="24"/>
          <w:rtl/>
        </w:rPr>
        <w:lastRenderedPageBreak/>
        <w:t xml:space="preserve">فهرست فعالیتهای مشمول معافیت موضوع بند ل ماده </w:t>
      </w:r>
      <w:r w:rsidRPr="00AB67B8">
        <w:rPr>
          <w:rFonts w:ascii="Tahoma" w:eastAsia="Times New Roman" w:hAnsi="Tahoma" w:cs="B Nazanin"/>
          <w:b/>
          <w:bCs/>
          <w:color w:val="000000"/>
          <w:sz w:val="24"/>
          <w:szCs w:val="24"/>
          <w:rtl/>
          <w:lang w:bidi="fa-IR"/>
        </w:rPr>
        <w:t>۱۳۹</w:t>
      </w:r>
      <w:r w:rsidRPr="00AB67B8">
        <w:rPr>
          <w:rFonts w:ascii="Tahoma" w:eastAsia="Times New Roman" w:hAnsi="Tahoma" w:cs="B Nazanin"/>
          <w:b/>
          <w:bCs/>
          <w:color w:val="000000"/>
          <w:sz w:val="24"/>
          <w:szCs w:val="24"/>
          <w:rtl/>
        </w:rPr>
        <w:t xml:space="preserve"> اصلاحی قاتون مالیاتهای مستقیم</w:t>
      </w:r>
    </w:p>
    <w:p w:rsidR="00AB67B8" w:rsidRPr="00AB67B8" w:rsidRDefault="00AB67B8" w:rsidP="00AB67B8">
      <w:pPr>
        <w:shd w:val="clear" w:color="auto" w:fill="FFFFFF"/>
        <w:bidi/>
        <w:spacing w:after="150" w:line="240" w:lineRule="auto"/>
        <w:jc w:val="both"/>
        <w:rPr>
          <w:rFonts w:ascii="Tahoma" w:eastAsia="Times New Roman" w:hAnsi="Tahoma" w:cs="B Nazanin"/>
          <w:color w:val="000000"/>
          <w:sz w:val="24"/>
          <w:szCs w:val="24"/>
        </w:rPr>
      </w:pPr>
      <w:r w:rsidRPr="00AB67B8">
        <w:rPr>
          <w:rFonts w:ascii="Tahoma" w:eastAsia="Times New Roman" w:hAnsi="Tahoma" w:cs="B Nazanin"/>
          <w:color w:val="000000"/>
          <w:sz w:val="24"/>
          <w:szCs w:val="24"/>
        </w:rPr>
        <w:t> </w:t>
      </w:r>
    </w:p>
    <w:tbl>
      <w:tblPr>
        <w:bidiVisual/>
        <w:tblW w:w="7395" w:type="dxa"/>
        <w:tblCellMar>
          <w:left w:w="0" w:type="dxa"/>
          <w:right w:w="0" w:type="dxa"/>
        </w:tblCellMar>
        <w:tblLook w:val="04A0" w:firstRow="1" w:lastRow="0" w:firstColumn="1" w:lastColumn="0" w:noHBand="0" w:noVBand="1"/>
      </w:tblPr>
      <w:tblGrid>
        <w:gridCol w:w="732"/>
        <w:gridCol w:w="1021"/>
        <w:gridCol w:w="1556"/>
        <w:gridCol w:w="4086"/>
      </w:tblGrid>
      <w:tr w:rsidR="00AB67B8" w:rsidRPr="00AB67B8" w:rsidTr="00AB67B8">
        <w:tc>
          <w:tcPr>
            <w:tcW w:w="870"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300" w:line="240" w:lineRule="auto"/>
              <w:jc w:val="both"/>
              <w:rPr>
                <w:rFonts w:ascii="Times New Roman" w:eastAsia="Times New Roman" w:hAnsi="Times New Roman" w:cs="B Nazanin"/>
                <w:sz w:val="24"/>
                <w:szCs w:val="24"/>
              </w:rPr>
            </w:pPr>
            <w:r w:rsidRPr="00AB67B8">
              <w:rPr>
                <w:rFonts w:ascii="Times New Roman" w:eastAsia="Times New Roman" w:hAnsi="Times New Roman" w:cs="B Nazanin"/>
                <w:b/>
                <w:bCs/>
                <w:sz w:val="24"/>
                <w:szCs w:val="24"/>
                <w:rtl/>
              </w:rPr>
              <w:t>ردیف</w:t>
            </w:r>
          </w:p>
        </w:tc>
        <w:tc>
          <w:tcPr>
            <w:tcW w:w="1290"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30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b/>
                <w:bCs/>
                <w:sz w:val="24"/>
                <w:szCs w:val="24"/>
                <w:rtl/>
              </w:rPr>
              <w:t>طبقه فعالیت</w:t>
            </w:r>
          </w:p>
        </w:tc>
        <w:tc>
          <w:tcPr>
            <w:tcW w:w="2520"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30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b/>
                <w:bCs/>
                <w:sz w:val="24"/>
                <w:szCs w:val="24"/>
                <w:rtl/>
              </w:rPr>
              <w:t>نوع فعالیت</w:t>
            </w:r>
          </w:p>
        </w:tc>
        <w:tc>
          <w:tcPr>
            <w:tcW w:w="7635"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15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b/>
                <w:bCs/>
                <w:sz w:val="24"/>
                <w:szCs w:val="24"/>
                <w:rtl/>
              </w:rPr>
              <w:t>فعالیتهای مشمول</w:t>
            </w:r>
          </w:p>
        </w:tc>
      </w:tr>
      <w:tr w:rsidR="00AB67B8" w:rsidRPr="00AB67B8" w:rsidTr="00AB67B8">
        <w:tc>
          <w:tcPr>
            <w:tcW w:w="870"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lang w:bidi="fa-IR"/>
              </w:rPr>
              <w:t>۱</w:t>
            </w:r>
          </w:p>
        </w:tc>
        <w:tc>
          <w:tcPr>
            <w:tcW w:w="1290"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انتشاراتی</w:t>
            </w:r>
          </w:p>
        </w:tc>
        <w:tc>
          <w:tcPr>
            <w:tcW w:w="2520"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rPr>
              <w:t>انتشار کتاب</w:t>
            </w:r>
          </w:p>
        </w:tc>
        <w:tc>
          <w:tcPr>
            <w:tcW w:w="7635"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 xml:space="preserve">نویسندگی(تحقیق،تألیف، ترجمه،تصحیح،گردآوری)ویراستار،صفحه آرایی، صفحه بندی،حروف چینی،خطاطی،طراحی جلد،بازنویسی- نشرکتاب اعم از کاغذی یا الکترونیکی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پخش</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فروش</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کتاب</w:t>
            </w:r>
          </w:p>
        </w:tc>
      </w:tr>
      <w:tr w:rsidR="00AB67B8" w:rsidRPr="00AB67B8" w:rsidTr="00AB67B8">
        <w:tc>
          <w:tcPr>
            <w:tcW w:w="870" w:type="dxa"/>
            <w:vMerge w:val="restart"/>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lang w:bidi="fa-IR"/>
              </w:rPr>
              <w:t>۲</w:t>
            </w:r>
          </w:p>
        </w:tc>
        <w:tc>
          <w:tcPr>
            <w:tcW w:w="1290" w:type="dxa"/>
            <w:vMerge w:val="restart"/>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مطبوعاتی</w:t>
            </w:r>
          </w:p>
        </w:tc>
        <w:tc>
          <w:tcPr>
            <w:tcW w:w="2520"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lang w:bidi="fa-IR"/>
              </w:rPr>
              <w:t>۱-۲</w:t>
            </w:r>
            <w:r w:rsidRPr="00AB67B8">
              <w:rPr>
                <w:rFonts w:ascii="Times New Roman" w:eastAsia="Times New Roman" w:hAnsi="Times New Roman" w:cs="B Nazanin"/>
                <w:color w:val="FF6600"/>
                <w:sz w:val="24"/>
                <w:szCs w:val="24"/>
                <w:rtl/>
              </w:rPr>
              <w:t xml:space="preserve"> تولید و نشر خبر و اطلاعات</w:t>
            </w:r>
          </w:p>
        </w:tc>
        <w:tc>
          <w:tcPr>
            <w:tcW w:w="7635"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تولید خبر-</w:t>
            </w:r>
            <w:r w:rsidRPr="00AB67B8">
              <w:rPr>
                <w:rFonts w:ascii="Cambria" w:eastAsia="Times New Roman" w:hAnsi="Cambria" w:cs="Cambria" w:hint="cs"/>
                <w:sz w:val="24"/>
                <w:szCs w:val="24"/>
                <w:rtl/>
              </w:rPr>
              <w:t> </w:t>
            </w:r>
            <w:r w:rsidRPr="00AB67B8">
              <w:rPr>
                <w:rFonts w:ascii="Times New Roman" w:eastAsia="Times New Roman" w:hAnsi="Times New Roman" w:cs="B Nazanin" w:hint="cs"/>
                <w:sz w:val="24"/>
                <w:szCs w:val="24"/>
                <w:rtl/>
              </w:rPr>
              <w:t>عکاسی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نقد</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بررسی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خبر</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خبرگزاری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تفسیر</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تولید</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پردازش</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اطلاعات</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اطلاع</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رسانی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مکتوب</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یا</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الکترونیکی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که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شامل</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آگهی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تبلیغات</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نخواهد</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شد</w:t>
            </w:r>
            <w:r w:rsidRPr="00AB67B8">
              <w:rPr>
                <w:rFonts w:ascii="Times New Roman" w:eastAsia="Times New Roman" w:hAnsi="Times New Roman" w:cs="B Nazanin"/>
                <w:sz w:val="24"/>
                <w:szCs w:val="24"/>
                <w:rtl/>
              </w:rPr>
              <w:t>.</w:t>
            </w:r>
          </w:p>
        </w:tc>
      </w:tr>
      <w:tr w:rsidR="00AB67B8" w:rsidRPr="00AB67B8" w:rsidTr="00AB67B8">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2520"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lang w:bidi="fa-IR"/>
              </w:rPr>
              <w:t xml:space="preserve">۲-۲- </w:t>
            </w:r>
            <w:r w:rsidRPr="00AB67B8">
              <w:rPr>
                <w:rFonts w:ascii="Times New Roman" w:eastAsia="Times New Roman" w:hAnsi="Times New Roman" w:cs="B Nazanin"/>
                <w:color w:val="FF6600"/>
                <w:sz w:val="24"/>
                <w:szCs w:val="24"/>
                <w:rtl/>
              </w:rPr>
              <w:t>انتشارنشریات و مطبوعات</w:t>
            </w:r>
          </w:p>
        </w:tc>
        <w:tc>
          <w:tcPr>
            <w:tcW w:w="7635"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 xml:space="preserve">نویسندگی- گزارشگری- تفسیر و نقد خبر- روزنامه نگاری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عکاسی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گرافیست</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کاریکاتور</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مطب</w:t>
            </w:r>
            <w:r w:rsidRPr="00AB67B8">
              <w:rPr>
                <w:rFonts w:ascii="Times New Roman" w:eastAsia="Times New Roman" w:hAnsi="Times New Roman" w:cs="B Nazanin"/>
                <w:sz w:val="24"/>
                <w:szCs w:val="24"/>
                <w:rtl/>
              </w:rPr>
              <w:t>وعاتی- نشر و پخش و فروش نشریات و مطبوعات</w:t>
            </w:r>
          </w:p>
        </w:tc>
      </w:tr>
      <w:tr w:rsidR="00AB67B8" w:rsidRPr="00AB67B8" w:rsidTr="00AB67B8">
        <w:tc>
          <w:tcPr>
            <w:tcW w:w="870" w:type="dxa"/>
            <w:vMerge w:val="restart"/>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lang w:bidi="fa-IR"/>
              </w:rPr>
              <w:t>۳</w:t>
            </w:r>
          </w:p>
        </w:tc>
        <w:tc>
          <w:tcPr>
            <w:tcW w:w="1290" w:type="dxa"/>
            <w:vMerge w:val="restart"/>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فرهنگی</w:t>
            </w:r>
          </w:p>
        </w:tc>
        <w:tc>
          <w:tcPr>
            <w:tcW w:w="2520"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lang w:bidi="fa-IR"/>
              </w:rPr>
              <w:t xml:space="preserve">۱-۳- </w:t>
            </w:r>
            <w:r w:rsidRPr="00AB67B8">
              <w:rPr>
                <w:rFonts w:ascii="Times New Roman" w:eastAsia="Times New Roman" w:hAnsi="Times New Roman" w:cs="B Nazanin"/>
                <w:color w:val="FF6600"/>
                <w:sz w:val="24"/>
                <w:szCs w:val="24"/>
                <w:rtl/>
              </w:rPr>
              <w:t>مسابقات فرهنگی و هنری</w:t>
            </w:r>
          </w:p>
        </w:tc>
        <w:tc>
          <w:tcPr>
            <w:tcW w:w="7635"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مسابقات کتاب خوانی، قرآنی و هنری</w:t>
            </w:r>
          </w:p>
        </w:tc>
      </w:tr>
      <w:tr w:rsidR="00AB67B8" w:rsidRPr="00AB67B8" w:rsidTr="00AB67B8">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2520"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lang w:bidi="fa-IR"/>
              </w:rPr>
              <w:t xml:space="preserve">۲-۳- </w:t>
            </w:r>
            <w:r w:rsidRPr="00AB67B8">
              <w:rPr>
                <w:rFonts w:ascii="Times New Roman" w:eastAsia="Times New Roman" w:hAnsi="Times New Roman" w:cs="B Nazanin"/>
                <w:color w:val="FF6600"/>
                <w:sz w:val="24"/>
                <w:szCs w:val="24"/>
                <w:rtl/>
              </w:rPr>
              <w:t>جشنواره های فرهنگی و هنری</w:t>
            </w:r>
          </w:p>
        </w:tc>
        <w:tc>
          <w:tcPr>
            <w:tcW w:w="7635"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 xml:space="preserve">مراسم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نمایشگاه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مسابقات</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نشست</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ها</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که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به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صورت</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داخلی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بین</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المللی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انجام</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می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گیرد</w:t>
            </w:r>
            <w:r w:rsidRPr="00AB67B8">
              <w:rPr>
                <w:rFonts w:ascii="Times New Roman" w:eastAsia="Times New Roman" w:hAnsi="Times New Roman" w:cs="B Nazanin"/>
                <w:sz w:val="24"/>
                <w:szCs w:val="24"/>
                <w:rtl/>
              </w:rPr>
              <w:t>.</w:t>
            </w:r>
          </w:p>
        </w:tc>
      </w:tr>
      <w:tr w:rsidR="00AB67B8" w:rsidRPr="00AB67B8" w:rsidTr="00AB67B8">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2520"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lang w:bidi="fa-IR"/>
              </w:rPr>
              <w:t xml:space="preserve">۳-۳- </w:t>
            </w:r>
            <w:r w:rsidRPr="00AB67B8">
              <w:rPr>
                <w:rFonts w:ascii="Times New Roman" w:eastAsia="Times New Roman" w:hAnsi="Times New Roman" w:cs="B Nazanin"/>
                <w:color w:val="FF6600"/>
                <w:sz w:val="24"/>
                <w:szCs w:val="24"/>
                <w:rtl/>
              </w:rPr>
              <w:t>نمایشگاه های فرهنگی و هنری</w:t>
            </w:r>
          </w:p>
        </w:tc>
        <w:tc>
          <w:tcPr>
            <w:tcW w:w="7635"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نمایشگاه کتاب،مطبوعات،هنرهای تجسمی</w:t>
            </w:r>
          </w:p>
        </w:tc>
      </w:tr>
      <w:tr w:rsidR="00AB67B8" w:rsidRPr="00AB67B8" w:rsidTr="00AB67B8">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2520"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lang w:bidi="fa-IR"/>
              </w:rPr>
              <w:t xml:space="preserve">۴-۳- </w:t>
            </w:r>
            <w:r w:rsidRPr="00AB67B8">
              <w:rPr>
                <w:rFonts w:ascii="Times New Roman" w:eastAsia="Times New Roman" w:hAnsi="Times New Roman" w:cs="B Nazanin"/>
                <w:color w:val="FF6600"/>
                <w:sz w:val="24"/>
                <w:szCs w:val="24"/>
                <w:rtl/>
              </w:rPr>
              <w:t>مراسم و مجامع فرهنگی و هنری</w:t>
            </w:r>
          </w:p>
        </w:tc>
        <w:tc>
          <w:tcPr>
            <w:tcW w:w="7635"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شبهای شعر و ادب- نقد و بررسی کتاب و آثار هنری و سینمایی- بزرگداشت ها- یادبودها- همایش ها- کنگره ها و سایر نشست های فرهنگی و هنری</w:t>
            </w:r>
          </w:p>
        </w:tc>
      </w:tr>
      <w:tr w:rsidR="00AB67B8" w:rsidRPr="00AB67B8" w:rsidTr="00AB67B8">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2520"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lang w:bidi="fa-IR"/>
              </w:rPr>
              <w:t>۵-۳-</w:t>
            </w:r>
          </w:p>
        </w:tc>
        <w:tc>
          <w:tcPr>
            <w:tcW w:w="7635"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راه اندازی کتابخانه عمومی و اداره آن را در بر می گیرد.</w:t>
            </w:r>
          </w:p>
        </w:tc>
      </w:tr>
      <w:tr w:rsidR="00AB67B8" w:rsidRPr="00AB67B8" w:rsidTr="00AB67B8">
        <w:tc>
          <w:tcPr>
            <w:tcW w:w="870" w:type="dxa"/>
            <w:vMerge w:val="restart"/>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lang w:bidi="fa-IR"/>
              </w:rPr>
              <w:lastRenderedPageBreak/>
              <w:t>۴</w:t>
            </w:r>
          </w:p>
        </w:tc>
        <w:tc>
          <w:tcPr>
            <w:tcW w:w="1290" w:type="dxa"/>
            <w:vMerge w:val="restart"/>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هنری</w:t>
            </w:r>
          </w:p>
        </w:tc>
        <w:tc>
          <w:tcPr>
            <w:tcW w:w="2520"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lang w:bidi="fa-IR"/>
              </w:rPr>
              <w:t xml:space="preserve">۱- ۴- </w:t>
            </w:r>
            <w:r w:rsidRPr="00AB67B8">
              <w:rPr>
                <w:rFonts w:ascii="Times New Roman" w:eastAsia="Times New Roman" w:hAnsi="Times New Roman" w:cs="B Nazanin"/>
                <w:color w:val="FF6600"/>
                <w:sz w:val="24"/>
                <w:szCs w:val="24"/>
                <w:rtl/>
              </w:rPr>
              <w:t>تولید،تکثر، توزیع و نمایش فیلم</w:t>
            </w:r>
          </w:p>
        </w:tc>
        <w:tc>
          <w:tcPr>
            <w:tcW w:w="7635"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 xml:space="preserve">فیلم نامه نوسی- تهیه کنندگی- کارگردانی- صدابرداری- صداگذاری- فیلمبرداری- طراحی صحنه، و لباس- تدوینگری- مدیریت تدارکات- فیلمبرداری- جلوه های ویژه- بازیگری- بدل کاری- چهره پردازی- </w:t>
            </w:r>
            <w:r w:rsidRPr="00AB67B8">
              <w:rPr>
                <w:rFonts w:ascii="Cambria" w:eastAsia="Times New Roman" w:hAnsi="Cambria" w:cs="Cambria" w:hint="cs"/>
                <w:sz w:val="24"/>
                <w:szCs w:val="24"/>
                <w:rtl/>
              </w:rPr>
              <w:t> </w:t>
            </w:r>
            <w:r w:rsidRPr="00AB67B8">
              <w:rPr>
                <w:rFonts w:ascii="Times New Roman" w:eastAsia="Times New Roman" w:hAnsi="Times New Roman" w:cs="B Nazanin" w:hint="cs"/>
                <w:sz w:val="24"/>
                <w:szCs w:val="24"/>
                <w:rtl/>
              </w:rPr>
              <w:t>خدمات</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لابراتوری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فیلم</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سازی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عکاسی</w:t>
            </w:r>
            <w:r w:rsidRPr="00AB67B8">
              <w:rPr>
                <w:rFonts w:ascii="Times New Roman" w:eastAsia="Times New Roman" w:hAnsi="Times New Roman" w:cs="B Nazanin"/>
                <w:sz w:val="24"/>
                <w:szCs w:val="24"/>
                <w:rtl/>
              </w:rPr>
              <w:t xml:space="preserve">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گویندگی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منشی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گری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صحنه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مدیریت</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تولید</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فیلم</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آهنگسازی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دوبلوری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انیمیشن</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سازی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مستندسازی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مونتاژگری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بازیگردانی</w:t>
            </w:r>
            <w:r w:rsidRPr="00AB67B8">
              <w:rPr>
                <w:rFonts w:ascii="Times New Roman" w:eastAsia="Times New Roman" w:hAnsi="Times New Roman" w:cs="B Nazanin"/>
                <w:sz w:val="24"/>
                <w:szCs w:val="24"/>
                <w:rtl/>
              </w:rPr>
              <w:t xml:space="preserve">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نورپردازی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دستیاری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گارکردان</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صدابرداری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نمایش</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فیلم</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پخش</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فروش</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آثار</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تصویری</w:t>
            </w:r>
            <w:r w:rsidRPr="00AB67B8">
              <w:rPr>
                <w:rFonts w:ascii="Times New Roman" w:eastAsia="Times New Roman" w:hAnsi="Times New Roman" w:cs="B Nazanin"/>
                <w:sz w:val="24"/>
                <w:szCs w:val="24"/>
                <w:rtl/>
              </w:rPr>
              <w:t>.</w:t>
            </w:r>
          </w:p>
        </w:tc>
      </w:tr>
      <w:tr w:rsidR="00AB67B8" w:rsidRPr="00AB67B8" w:rsidTr="00AB67B8">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2520"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lang w:bidi="fa-IR"/>
              </w:rPr>
              <w:t xml:space="preserve">۲-۴- </w:t>
            </w:r>
            <w:r w:rsidRPr="00AB67B8">
              <w:rPr>
                <w:rFonts w:ascii="Times New Roman" w:eastAsia="Times New Roman" w:hAnsi="Times New Roman" w:cs="B Nazanin"/>
                <w:color w:val="FF6600"/>
                <w:sz w:val="24"/>
                <w:szCs w:val="24"/>
                <w:rtl/>
              </w:rPr>
              <w:t>تولید،تکثیر، توزیع،اجرای صحنه ای موسیقی،پخش و فروش آثارصوتی</w:t>
            </w:r>
          </w:p>
        </w:tc>
        <w:tc>
          <w:tcPr>
            <w:tcW w:w="7635" w:type="dxa"/>
            <w:tcBorders>
              <w:top w:val="single" w:sz="6" w:space="0" w:color="DDDDDD"/>
            </w:tcBorders>
            <w:shd w:val="clear" w:color="auto" w:fill="EEEEEE"/>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 xml:space="preserve">آهنگ سازی- تنظیم کننده آهنگ- نوازندگی- شعر- خوانندگی- ضبط و صداگذاری و تکنولوژی- </w:t>
            </w:r>
            <w:r w:rsidRPr="00AB67B8">
              <w:rPr>
                <w:rFonts w:ascii="Cambria" w:eastAsia="Times New Roman" w:hAnsi="Cambria" w:cs="Cambria" w:hint="cs"/>
                <w:sz w:val="24"/>
                <w:szCs w:val="24"/>
                <w:rtl/>
              </w:rPr>
              <w:t> </w:t>
            </w:r>
            <w:r w:rsidRPr="00AB67B8">
              <w:rPr>
                <w:rFonts w:ascii="Times New Roman" w:eastAsia="Times New Roman" w:hAnsi="Times New Roman" w:cs="B Nazanin" w:hint="cs"/>
                <w:sz w:val="24"/>
                <w:szCs w:val="24"/>
                <w:rtl/>
              </w:rPr>
              <w:t>پخش</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فروش</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آثار</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صوتی</w:t>
            </w:r>
            <w:r w:rsidRPr="00AB67B8">
              <w:rPr>
                <w:rFonts w:ascii="Times New Roman" w:eastAsia="Times New Roman" w:hAnsi="Times New Roman" w:cs="B Nazanin"/>
                <w:sz w:val="24"/>
                <w:szCs w:val="24"/>
                <w:rtl/>
              </w:rPr>
              <w:t>.</w:t>
            </w:r>
          </w:p>
        </w:tc>
      </w:tr>
      <w:tr w:rsidR="00AB67B8" w:rsidRPr="00AB67B8" w:rsidTr="00AB67B8">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2520"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lang w:bidi="fa-IR"/>
              </w:rPr>
              <w:t xml:space="preserve">۳- ۴- </w:t>
            </w:r>
            <w:r w:rsidRPr="00AB67B8">
              <w:rPr>
                <w:rFonts w:ascii="Times New Roman" w:eastAsia="Times New Roman" w:hAnsi="Times New Roman" w:cs="B Nazanin"/>
                <w:color w:val="FF6600"/>
                <w:sz w:val="24"/>
                <w:szCs w:val="24"/>
                <w:rtl/>
              </w:rPr>
              <w:t>تئاتر و نمایش صحنه ای</w:t>
            </w:r>
          </w:p>
        </w:tc>
        <w:tc>
          <w:tcPr>
            <w:tcW w:w="7635" w:type="dxa"/>
            <w:tcBorders>
              <w:top w:val="single" w:sz="6" w:space="0" w:color="DDDDDD"/>
            </w:tcBorders>
            <w:shd w:val="clear" w:color="auto" w:fill="auto"/>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 xml:space="preserve">نمایشنامه نویسی- کارگردانی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تهیه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کنندگی</w:t>
            </w:r>
            <w:r w:rsidRPr="00AB67B8">
              <w:rPr>
                <w:rFonts w:ascii="Times New Roman" w:eastAsia="Times New Roman" w:hAnsi="Times New Roman" w:cs="B Nazanin"/>
                <w:sz w:val="24"/>
                <w:szCs w:val="24"/>
                <w:rtl/>
              </w:rPr>
              <w:t xml:space="preserve">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صدابرداری</w:t>
            </w:r>
            <w:r w:rsidRPr="00AB67B8">
              <w:rPr>
                <w:rFonts w:ascii="Times New Roman" w:eastAsia="Times New Roman" w:hAnsi="Times New Roman" w:cs="B Nazanin"/>
                <w:sz w:val="24"/>
                <w:szCs w:val="24"/>
                <w:rtl/>
              </w:rPr>
              <w:t xml:space="preserve">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طراحی</w:t>
            </w:r>
            <w:r w:rsidRPr="00AB67B8">
              <w:rPr>
                <w:rFonts w:ascii="Times New Roman" w:eastAsia="Times New Roman" w:hAnsi="Times New Roman" w:cs="B Nazanin"/>
                <w:sz w:val="24"/>
                <w:szCs w:val="24"/>
                <w:rtl/>
              </w:rPr>
              <w:t xml:space="preserve"> صحنه نورپردازی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بازیگری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مدیریت</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تدارکات</w:t>
            </w:r>
            <w:r w:rsidRPr="00AB67B8">
              <w:rPr>
                <w:rFonts w:ascii="Times New Roman" w:eastAsia="Times New Roman" w:hAnsi="Times New Roman" w:cs="B Nazanin"/>
                <w:sz w:val="24"/>
                <w:szCs w:val="24"/>
                <w:rtl/>
              </w:rPr>
              <w:t xml:space="preserve">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چهره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پردازی</w:t>
            </w:r>
            <w:r w:rsidRPr="00AB67B8">
              <w:rPr>
                <w:rFonts w:ascii="Times New Roman" w:eastAsia="Times New Roman" w:hAnsi="Times New Roman" w:cs="B Nazanin"/>
                <w:sz w:val="24"/>
                <w:szCs w:val="24"/>
                <w:rtl/>
              </w:rPr>
              <w:t xml:space="preserve">- </w:t>
            </w:r>
            <w:r w:rsidRPr="00AB67B8">
              <w:rPr>
                <w:rFonts w:ascii="Cambria" w:eastAsia="Times New Roman" w:hAnsi="Cambria" w:cs="Cambria" w:hint="cs"/>
                <w:sz w:val="24"/>
                <w:szCs w:val="24"/>
                <w:rtl/>
              </w:rPr>
              <w:t> </w:t>
            </w:r>
            <w:r w:rsidRPr="00AB67B8">
              <w:rPr>
                <w:rFonts w:ascii="Times New Roman" w:eastAsia="Times New Roman" w:hAnsi="Times New Roman" w:cs="B Nazanin" w:hint="cs"/>
                <w:sz w:val="24"/>
                <w:szCs w:val="24"/>
                <w:rtl/>
              </w:rPr>
              <w:t>نمایش</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صحنه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ای</w:t>
            </w:r>
            <w:r w:rsidRPr="00AB67B8">
              <w:rPr>
                <w:rFonts w:ascii="Times New Roman" w:eastAsia="Times New Roman" w:hAnsi="Times New Roman" w:cs="B Nazanin"/>
                <w:sz w:val="24"/>
                <w:szCs w:val="24"/>
                <w:rtl/>
              </w:rPr>
              <w:t>(</w:t>
            </w:r>
            <w:r w:rsidRPr="00AB67B8">
              <w:rPr>
                <w:rFonts w:ascii="Times New Roman" w:eastAsia="Times New Roman" w:hAnsi="Times New Roman" w:cs="B Nazanin"/>
                <w:sz w:val="24"/>
                <w:szCs w:val="24"/>
              </w:rPr>
              <w:t xml:space="preserve">scene)- </w:t>
            </w:r>
            <w:r w:rsidRPr="00AB67B8">
              <w:rPr>
                <w:rFonts w:ascii="Times New Roman" w:eastAsia="Times New Roman" w:hAnsi="Times New Roman" w:cs="B Nazanin"/>
                <w:sz w:val="24"/>
                <w:szCs w:val="24"/>
                <w:rtl/>
              </w:rPr>
              <w:t xml:space="preserve">روخونی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پرده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خوانی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تعزیه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خیمه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شب</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بازی</w:t>
            </w:r>
            <w:r w:rsidRPr="00AB67B8">
              <w:rPr>
                <w:rFonts w:ascii="Times New Roman" w:eastAsia="Times New Roman" w:hAnsi="Times New Roman" w:cs="B Nazanin"/>
                <w:sz w:val="24"/>
                <w:szCs w:val="24"/>
                <w:rtl/>
              </w:rPr>
              <w:t xml:space="preserve">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عروسکی</w:t>
            </w:r>
            <w:r w:rsidRPr="00AB67B8">
              <w:rPr>
                <w:rFonts w:ascii="Times New Roman" w:eastAsia="Times New Roman" w:hAnsi="Times New Roman" w:cs="B Nazanin"/>
                <w:sz w:val="24"/>
                <w:szCs w:val="24"/>
                <w:rtl/>
              </w:rPr>
              <w:t xml:space="preserve"> </w:t>
            </w:r>
            <w:r w:rsidRPr="00AB67B8">
              <w:rPr>
                <w:rFonts w:ascii="Sakkal Majalla" w:eastAsia="Times New Roman" w:hAnsi="Sakkal Majalla" w:cs="Sakkal Majalla" w:hint="cs"/>
                <w:sz w:val="24"/>
                <w:szCs w:val="24"/>
                <w:rtl/>
              </w:rPr>
              <w:t>–</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سیاه</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بازی</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و</w:t>
            </w:r>
            <w:r w:rsidRPr="00AB67B8">
              <w:rPr>
                <w:rFonts w:ascii="Times New Roman" w:eastAsia="Times New Roman" w:hAnsi="Times New Roman" w:cs="B Nazanin"/>
                <w:sz w:val="24"/>
                <w:szCs w:val="24"/>
                <w:rtl/>
              </w:rPr>
              <w:t xml:space="preserve"> </w:t>
            </w:r>
            <w:r w:rsidRPr="00AB67B8">
              <w:rPr>
                <w:rFonts w:ascii="Times New Roman" w:eastAsia="Times New Roman" w:hAnsi="Times New Roman" w:cs="B Nazanin" w:hint="cs"/>
                <w:sz w:val="24"/>
                <w:szCs w:val="24"/>
                <w:rtl/>
              </w:rPr>
              <w:t>خیابانی</w:t>
            </w:r>
            <w:r w:rsidRPr="00AB67B8">
              <w:rPr>
                <w:rFonts w:ascii="Times New Roman" w:eastAsia="Times New Roman" w:hAnsi="Times New Roman" w:cs="B Nazanin"/>
                <w:sz w:val="24"/>
                <w:szCs w:val="24"/>
                <w:rtl/>
              </w:rPr>
              <w:t>.</w:t>
            </w:r>
          </w:p>
        </w:tc>
      </w:tr>
      <w:tr w:rsidR="00AB67B8" w:rsidRPr="00AB67B8" w:rsidTr="00AB67B8">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0" w:type="auto"/>
            <w:vMerge/>
            <w:tcBorders>
              <w:top w:val="single" w:sz="6" w:space="0" w:color="DDDDDD"/>
            </w:tcBorders>
            <w:shd w:val="clear" w:color="auto" w:fill="auto"/>
            <w:vAlign w:val="center"/>
            <w:hideMark/>
          </w:tcPr>
          <w:p w:rsidR="00AB67B8" w:rsidRPr="00AB67B8" w:rsidRDefault="00AB67B8" w:rsidP="00AB67B8">
            <w:pPr>
              <w:bidi/>
              <w:spacing w:after="0" w:line="240" w:lineRule="auto"/>
              <w:jc w:val="both"/>
              <w:rPr>
                <w:rFonts w:ascii="Times New Roman" w:eastAsia="Times New Roman" w:hAnsi="Times New Roman" w:cs="B Nazanin"/>
                <w:sz w:val="24"/>
                <w:szCs w:val="24"/>
              </w:rPr>
            </w:pPr>
          </w:p>
        </w:tc>
        <w:tc>
          <w:tcPr>
            <w:tcW w:w="2520" w:type="dxa"/>
            <w:tcBorders>
              <w:top w:val="single" w:sz="6" w:space="0" w:color="DDDDDD"/>
            </w:tcBorders>
            <w:shd w:val="clear" w:color="auto" w:fill="F9CA80"/>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color w:val="FF6600"/>
                <w:sz w:val="24"/>
                <w:szCs w:val="24"/>
                <w:rtl/>
                <w:lang w:bidi="fa-IR"/>
              </w:rPr>
              <w:t xml:space="preserve">۴- ۴ </w:t>
            </w:r>
            <w:r w:rsidRPr="00AB67B8">
              <w:rPr>
                <w:rFonts w:ascii="Sakkal Majalla" w:eastAsia="Times New Roman" w:hAnsi="Sakkal Majalla" w:cs="Sakkal Majalla" w:hint="cs"/>
                <w:color w:val="FF6600"/>
                <w:sz w:val="24"/>
                <w:szCs w:val="24"/>
                <w:rtl/>
                <w:lang w:bidi="fa-IR"/>
              </w:rPr>
              <w:t>–</w:t>
            </w:r>
            <w:r w:rsidRPr="00AB67B8">
              <w:rPr>
                <w:rFonts w:ascii="Times New Roman" w:eastAsia="Times New Roman" w:hAnsi="Times New Roman" w:cs="B Nazanin"/>
                <w:color w:val="FF6600"/>
                <w:sz w:val="24"/>
                <w:szCs w:val="24"/>
                <w:rtl/>
                <w:lang w:bidi="fa-IR"/>
              </w:rPr>
              <w:t xml:space="preserve"> </w:t>
            </w:r>
            <w:r w:rsidRPr="00AB67B8">
              <w:rPr>
                <w:rFonts w:ascii="Times New Roman" w:eastAsia="Times New Roman" w:hAnsi="Times New Roman" w:cs="B Nazanin"/>
                <w:color w:val="FF6600"/>
                <w:sz w:val="24"/>
                <w:szCs w:val="24"/>
                <w:rtl/>
              </w:rPr>
              <w:t>هنرهای تجسمی</w:t>
            </w:r>
          </w:p>
        </w:tc>
        <w:tc>
          <w:tcPr>
            <w:tcW w:w="7635" w:type="dxa"/>
            <w:tcBorders>
              <w:top w:val="single" w:sz="6" w:space="0" w:color="DDDDDD"/>
            </w:tcBorders>
            <w:shd w:val="clear" w:color="auto" w:fill="F9CA80"/>
            <w:tcMar>
              <w:top w:w="120" w:type="dxa"/>
              <w:left w:w="120" w:type="dxa"/>
              <w:bottom w:w="120" w:type="dxa"/>
              <w:right w:w="120" w:type="dxa"/>
            </w:tcMar>
            <w:hideMark/>
          </w:tcPr>
          <w:p w:rsidR="00AB67B8" w:rsidRPr="00AB67B8" w:rsidRDefault="00AB67B8" w:rsidP="00AB67B8">
            <w:pPr>
              <w:bidi/>
              <w:spacing w:after="0" w:line="240" w:lineRule="auto"/>
              <w:jc w:val="both"/>
              <w:rPr>
                <w:rFonts w:ascii="Times New Roman" w:eastAsia="Times New Roman" w:hAnsi="Times New Roman" w:cs="B Nazanin"/>
                <w:sz w:val="24"/>
                <w:szCs w:val="24"/>
                <w:rtl/>
              </w:rPr>
            </w:pPr>
            <w:r w:rsidRPr="00AB67B8">
              <w:rPr>
                <w:rFonts w:ascii="Times New Roman" w:eastAsia="Times New Roman" w:hAnsi="Times New Roman" w:cs="B Nazanin"/>
                <w:sz w:val="24"/>
                <w:szCs w:val="24"/>
                <w:rtl/>
              </w:rPr>
              <w:t>نقاشی- طراحی- خوشنویسی- مجسمه سازی- نگارگری.</w:t>
            </w:r>
          </w:p>
        </w:tc>
      </w:tr>
    </w:tbl>
    <w:p w:rsidR="00B17B61" w:rsidRPr="00AB67B8" w:rsidRDefault="00B17B61" w:rsidP="00AB67B8">
      <w:pPr>
        <w:bidi/>
        <w:jc w:val="both"/>
        <w:rPr>
          <w:rFonts w:cs="B Nazanin"/>
          <w:sz w:val="24"/>
          <w:szCs w:val="24"/>
        </w:rPr>
      </w:pPr>
    </w:p>
    <w:sectPr w:rsidR="00B17B61" w:rsidRPr="00AB6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76"/>
    <w:rsid w:val="006A4C76"/>
    <w:rsid w:val="00924E29"/>
    <w:rsid w:val="00AB67B8"/>
    <w:rsid w:val="00B17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E1F9"/>
  <w15:chartTrackingRefBased/>
  <w15:docId w15:val="{7103A529-F6C0-4351-AC05-29BDEAC3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24E29"/>
    <w:pPr>
      <w:keepNext/>
      <w:keepLines/>
      <w:spacing w:before="40" w:after="0"/>
      <w:outlineLvl w:val="1"/>
    </w:pPr>
    <w:rPr>
      <w:rFonts w:ascii="IRNazanin" w:eastAsia="IRNazanin" w:hAnsi="IRNazanin" w:cs="IRNazanin"/>
      <w:b/>
      <w:bCs/>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E29"/>
    <w:rPr>
      <w:rFonts w:ascii="IRNazanin" w:eastAsia="IRNazanin" w:hAnsi="IRNazanin" w:cs="IRNazanin"/>
      <w:b/>
      <w:bCs/>
      <w:color w:val="0070C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826308">
      <w:bodyDiv w:val="1"/>
      <w:marLeft w:val="0"/>
      <w:marRight w:val="0"/>
      <w:marTop w:val="0"/>
      <w:marBottom w:val="0"/>
      <w:divBdr>
        <w:top w:val="none" w:sz="0" w:space="0" w:color="auto"/>
        <w:left w:val="none" w:sz="0" w:space="0" w:color="auto"/>
        <w:bottom w:val="none" w:sz="0" w:space="0" w:color="auto"/>
        <w:right w:val="none" w:sz="0" w:space="0" w:color="auto"/>
      </w:divBdr>
      <w:divsChild>
        <w:div w:id="95487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cpress.com/news/1391/08/%D8%A8%D8%AE%D8%B4%D9%86%D8%A7%D9%85%D9%87-15822200-%D9%85%D9%88%D8%B1%D8%AE-9186-%D9%85%D8%B9%D8%A7%D9%81%D9%8A%D8%AA-%D9%85%D8%A7%D9%84%D9%8A%D8%A7%D8%AA%D9%8A-%D8%AF%D8%B1%D8%A2%D9%85%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dc:creator>
  <cp:keywords/>
  <dc:description/>
  <cp:lastModifiedBy>Mahsa</cp:lastModifiedBy>
  <cp:revision>2</cp:revision>
  <dcterms:created xsi:type="dcterms:W3CDTF">2021-07-25T07:38:00Z</dcterms:created>
  <dcterms:modified xsi:type="dcterms:W3CDTF">2021-07-25T07:41:00Z</dcterms:modified>
</cp:coreProperties>
</file>